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1B4" w:rsidRDefault="001251B4" w:rsidP="001251B4">
      <w:pPr>
        <w:spacing w:line="360" w:lineRule="auto"/>
        <w:jc w:val="right"/>
        <w:rPr>
          <w:rFonts w:ascii="Tahoma" w:hAnsi="Tahoma" w:cs="Tahoma"/>
          <w:bCs/>
          <w:sz w:val="24"/>
          <w:szCs w:val="24"/>
        </w:rPr>
      </w:pPr>
      <w:bookmarkStart w:id="0" w:name="_Toc153200915"/>
      <w:r w:rsidRPr="00CA5CA7">
        <w:rPr>
          <w:rFonts w:ascii="Tahoma" w:hAnsi="Tahoma" w:cs="Tahoma"/>
          <w:bCs/>
          <w:sz w:val="24"/>
          <w:szCs w:val="24"/>
        </w:rPr>
        <w:t>Приложение 1 к документации о закупке</w:t>
      </w:r>
    </w:p>
    <w:p w:rsidR="001251B4" w:rsidRDefault="001251B4" w:rsidP="001251B4">
      <w:pPr>
        <w:spacing w:line="360" w:lineRule="auto"/>
        <w:jc w:val="right"/>
        <w:rPr>
          <w:rFonts w:ascii="Tahoma" w:hAnsi="Tahoma" w:cs="Tahoma"/>
          <w:bCs/>
          <w:sz w:val="24"/>
          <w:szCs w:val="24"/>
        </w:rPr>
      </w:pPr>
    </w:p>
    <w:p w:rsidR="00FF73B7" w:rsidRPr="00CA5CA7" w:rsidRDefault="00FF73B7" w:rsidP="00CA5CA7">
      <w:pPr>
        <w:spacing w:line="360" w:lineRule="auto"/>
        <w:jc w:val="center"/>
        <w:rPr>
          <w:rFonts w:ascii="Tahoma" w:hAnsi="Tahoma" w:cs="Tahoma"/>
          <w:bCs/>
          <w:sz w:val="24"/>
          <w:szCs w:val="24"/>
        </w:rPr>
      </w:pPr>
      <w:r w:rsidRPr="00CA5CA7">
        <w:rPr>
          <w:rFonts w:ascii="Tahoma" w:hAnsi="Tahoma" w:cs="Tahoma"/>
          <w:bCs/>
          <w:sz w:val="24"/>
          <w:szCs w:val="24"/>
        </w:rPr>
        <w:t>Техническое задание</w:t>
      </w:r>
    </w:p>
    <w:p w:rsidR="00FF73B7" w:rsidRPr="00CA5CA7" w:rsidRDefault="00FF73B7" w:rsidP="00997677">
      <w:pPr>
        <w:spacing w:line="360" w:lineRule="auto"/>
        <w:jc w:val="center"/>
        <w:rPr>
          <w:rFonts w:ascii="Tahoma" w:hAnsi="Tahoma" w:cs="Tahoma"/>
          <w:b/>
          <w:bCs/>
          <w:sz w:val="24"/>
          <w:szCs w:val="24"/>
        </w:rPr>
      </w:pPr>
      <w:r w:rsidRPr="00CA5CA7">
        <w:rPr>
          <w:rFonts w:ascii="Tahoma" w:hAnsi="Tahoma" w:cs="Tahoma"/>
          <w:b/>
          <w:bCs/>
          <w:sz w:val="24"/>
          <w:szCs w:val="24"/>
        </w:rPr>
        <w:t xml:space="preserve">На выполнение </w:t>
      </w:r>
      <w:r>
        <w:rPr>
          <w:rFonts w:ascii="Tahoma" w:hAnsi="Tahoma" w:cs="Tahoma"/>
          <w:b/>
          <w:bCs/>
          <w:sz w:val="24"/>
          <w:szCs w:val="24"/>
        </w:rPr>
        <w:t>работ по установке и настройке</w:t>
      </w:r>
      <w:r w:rsidRPr="00CA5CA7">
        <w:rPr>
          <w:rFonts w:ascii="Tahoma" w:hAnsi="Tahoma" w:cs="Tahoma"/>
          <w:b/>
          <w:bCs/>
          <w:sz w:val="24"/>
          <w:szCs w:val="24"/>
        </w:rPr>
        <w:t xml:space="preserve"> АТС для нужд Нижегородского филиала АО «ЭнергосбыТ Плюс» </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294"/>
        <w:gridCol w:w="12641"/>
      </w:tblGrid>
      <w:tr w:rsidR="00FF73B7" w:rsidRPr="006411AB" w:rsidTr="00535812">
        <w:trPr>
          <w:trHeight w:val="495"/>
        </w:trPr>
        <w:tc>
          <w:tcPr>
            <w:tcW w:w="653" w:type="dxa"/>
            <w:vAlign w:val="center"/>
          </w:tcPr>
          <w:p w:rsidR="00FF73B7" w:rsidRPr="006411AB" w:rsidRDefault="00FF73B7" w:rsidP="00535812">
            <w:pPr>
              <w:spacing w:line="360" w:lineRule="auto"/>
              <w:jc w:val="center"/>
              <w:rPr>
                <w:rFonts w:ascii="Tahoma" w:hAnsi="Tahoma" w:cs="Tahoma"/>
              </w:rPr>
            </w:pPr>
            <w:r w:rsidRPr="006411AB">
              <w:rPr>
                <w:rFonts w:ascii="Tahoma" w:hAnsi="Tahoma" w:cs="Tahoma"/>
              </w:rPr>
              <w:t>1</w:t>
            </w:r>
          </w:p>
        </w:tc>
        <w:tc>
          <w:tcPr>
            <w:tcW w:w="2294" w:type="dxa"/>
            <w:vAlign w:val="center"/>
          </w:tcPr>
          <w:p w:rsidR="00FF73B7" w:rsidRPr="006411AB" w:rsidRDefault="00FF73B7" w:rsidP="002F4E1D">
            <w:pPr>
              <w:rPr>
                <w:rFonts w:ascii="Tahoma" w:hAnsi="Tahoma" w:cs="Tahoma"/>
              </w:rPr>
            </w:pPr>
            <w:r w:rsidRPr="006411AB">
              <w:rPr>
                <w:rFonts w:ascii="Tahoma" w:hAnsi="Tahoma" w:cs="Tahoma"/>
              </w:rPr>
              <w:t>Наименование объекта</w:t>
            </w:r>
          </w:p>
        </w:tc>
        <w:tc>
          <w:tcPr>
            <w:tcW w:w="12641" w:type="dxa"/>
            <w:vAlign w:val="center"/>
          </w:tcPr>
          <w:p w:rsidR="00FF73B7" w:rsidRPr="006411AB" w:rsidRDefault="00FF73B7" w:rsidP="002F4E1D">
            <w:pPr>
              <w:pStyle w:val="a0"/>
              <w:widowControl w:val="0"/>
              <w:numPr>
                <w:ilvl w:val="0"/>
                <w:numId w:val="0"/>
              </w:numPr>
              <w:tabs>
                <w:tab w:val="clear" w:pos="454"/>
                <w:tab w:val="left" w:pos="709"/>
              </w:tabs>
              <w:ind w:left="34"/>
              <w:rPr>
                <w:rFonts w:ascii="Tahoma" w:hAnsi="Tahoma" w:cs="Tahoma"/>
                <w:sz w:val="22"/>
              </w:rPr>
            </w:pPr>
            <w:r>
              <w:rPr>
                <w:rFonts w:ascii="Tahoma" w:hAnsi="Tahoma" w:cs="Tahoma"/>
                <w:sz w:val="20"/>
                <w:szCs w:val="20"/>
              </w:rPr>
              <w:t>Телефонная станция для нужд Нижегородского филиала АО «ЭнергосбыТ Плюс»</w:t>
            </w:r>
          </w:p>
        </w:tc>
      </w:tr>
      <w:tr w:rsidR="00FF73B7" w:rsidRPr="006411AB" w:rsidTr="00535812">
        <w:tc>
          <w:tcPr>
            <w:tcW w:w="653" w:type="dxa"/>
            <w:vAlign w:val="center"/>
          </w:tcPr>
          <w:p w:rsidR="00FF73B7" w:rsidRPr="006411AB" w:rsidRDefault="00FF73B7" w:rsidP="00535812">
            <w:pPr>
              <w:spacing w:line="360" w:lineRule="auto"/>
              <w:jc w:val="center"/>
              <w:rPr>
                <w:rFonts w:ascii="Tahoma" w:hAnsi="Tahoma" w:cs="Tahoma"/>
              </w:rPr>
            </w:pPr>
            <w:r w:rsidRPr="006411AB">
              <w:rPr>
                <w:rFonts w:ascii="Tahoma" w:hAnsi="Tahoma" w:cs="Tahoma"/>
              </w:rPr>
              <w:t>2</w:t>
            </w:r>
          </w:p>
        </w:tc>
        <w:tc>
          <w:tcPr>
            <w:tcW w:w="2294" w:type="dxa"/>
          </w:tcPr>
          <w:p w:rsidR="00FF73B7" w:rsidRPr="006411AB" w:rsidRDefault="00FF73B7" w:rsidP="002F4E1D">
            <w:pPr>
              <w:rPr>
                <w:rFonts w:ascii="Tahoma" w:hAnsi="Tahoma" w:cs="Tahoma"/>
              </w:rPr>
            </w:pPr>
            <w:r w:rsidRPr="006411AB">
              <w:rPr>
                <w:rFonts w:ascii="Tahoma" w:hAnsi="Tahoma" w:cs="Tahoma"/>
              </w:rPr>
              <w:t>Местонахождение объекта</w:t>
            </w:r>
          </w:p>
        </w:tc>
        <w:tc>
          <w:tcPr>
            <w:tcW w:w="12641" w:type="dxa"/>
            <w:vAlign w:val="center"/>
          </w:tcPr>
          <w:p w:rsidR="00FF73B7" w:rsidRDefault="00FF73B7" w:rsidP="002F4E1D">
            <w:pPr>
              <w:pStyle w:val="a0"/>
              <w:widowControl w:val="0"/>
              <w:numPr>
                <w:ilvl w:val="0"/>
                <w:numId w:val="0"/>
              </w:numPr>
              <w:tabs>
                <w:tab w:val="clear" w:pos="454"/>
                <w:tab w:val="left" w:pos="709"/>
              </w:tabs>
              <w:ind w:left="34"/>
              <w:rPr>
                <w:rFonts w:ascii="Tahoma" w:hAnsi="Tahoma" w:cs="Tahoma"/>
                <w:sz w:val="20"/>
                <w:szCs w:val="20"/>
              </w:rPr>
            </w:pPr>
            <w:r>
              <w:rPr>
                <w:rFonts w:ascii="Tahoma" w:hAnsi="Tahoma" w:cs="Tahoma"/>
                <w:sz w:val="20"/>
                <w:szCs w:val="20"/>
              </w:rPr>
              <w:t xml:space="preserve">Нижегородская область, г. Дзержинск, ул. Петрищева, 10А (основной офис) – </w:t>
            </w:r>
            <w:r w:rsidRPr="008D0D9A">
              <w:rPr>
                <w:rFonts w:ascii="Tahoma" w:hAnsi="Tahoma" w:cs="Tahoma"/>
                <w:b/>
                <w:sz w:val="20"/>
                <w:szCs w:val="20"/>
              </w:rPr>
              <w:t>далее площадка «Петрищева»</w:t>
            </w:r>
            <w:r>
              <w:rPr>
                <w:rFonts w:ascii="Tahoma" w:hAnsi="Tahoma" w:cs="Tahoma"/>
                <w:sz w:val="20"/>
                <w:szCs w:val="20"/>
              </w:rPr>
              <w:t>;</w:t>
            </w:r>
          </w:p>
          <w:p w:rsidR="00FF73B7" w:rsidRPr="00593A55" w:rsidRDefault="00FF73B7" w:rsidP="002F4E1D">
            <w:pPr>
              <w:pStyle w:val="a0"/>
              <w:widowControl w:val="0"/>
              <w:numPr>
                <w:ilvl w:val="0"/>
                <w:numId w:val="0"/>
              </w:numPr>
              <w:tabs>
                <w:tab w:val="clear" w:pos="454"/>
                <w:tab w:val="left" w:pos="709"/>
              </w:tabs>
              <w:ind w:left="34"/>
              <w:rPr>
                <w:rFonts w:ascii="Tahoma" w:hAnsi="Tahoma" w:cs="Tahoma"/>
                <w:sz w:val="22"/>
              </w:rPr>
            </w:pPr>
            <w:r w:rsidRPr="007F34F5">
              <w:rPr>
                <w:rFonts w:ascii="Tahoma" w:hAnsi="Tahoma" w:cs="Tahoma"/>
                <w:sz w:val="20"/>
                <w:szCs w:val="20"/>
              </w:rPr>
              <w:t>Нижегоро</w:t>
            </w:r>
            <w:r>
              <w:rPr>
                <w:rFonts w:ascii="Tahoma" w:hAnsi="Tahoma" w:cs="Tahoma"/>
                <w:sz w:val="20"/>
                <w:szCs w:val="20"/>
              </w:rPr>
              <w:t xml:space="preserve">дская область, г. Дзержинск, ул. Ватутина/Чкалова, 20 (второстепенный офис) – </w:t>
            </w:r>
            <w:r w:rsidRPr="008D0D9A">
              <w:rPr>
                <w:rFonts w:ascii="Tahoma" w:hAnsi="Tahoma" w:cs="Tahoma"/>
                <w:b/>
                <w:sz w:val="20"/>
                <w:szCs w:val="20"/>
              </w:rPr>
              <w:t>далее площадка «Чкалова»</w:t>
            </w:r>
            <w:r>
              <w:rPr>
                <w:rFonts w:ascii="Tahoma" w:hAnsi="Tahoma" w:cs="Tahoma"/>
                <w:sz w:val="20"/>
                <w:szCs w:val="20"/>
              </w:rPr>
              <w:t>.</w:t>
            </w:r>
          </w:p>
        </w:tc>
      </w:tr>
      <w:tr w:rsidR="00FF73B7" w:rsidRPr="006411AB" w:rsidTr="00535812">
        <w:trPr>
          <w:trHeight w:val="563"/>
        </w:trPr>
        <w:tc>
          <w:tcPr>
            <w:tcW w:w="653" w:type="dxa"/>
            <w:vAlign w:val="center"/>
          </w:tcPr>
          <w:p w:rsidR="00FF73B7" w:rsidRPr="006411AB" w:rsidRDefault="00FF73B7" w:rsidP="005B059D">
            <w:pPr>
              <w:jc w:val="center"/>
              <w:rPr>
                <w:rFonts w:ascii="Tahoma" w:hAnsi="Tahoma" w:cs="Tahoma"/>
              </w:rPr>
            </w:pPr>
            <w:r>
              <w:rPr>
                <w:rFonts w:ascii="Tahoma" w:hAnsi="Tahoma" w:cs="Tahoma"/>
              </w:rPr>
              <w:t>3</w:t>
            </w:r>
          </w:p>
        </w:tc>
        <w:tc>
          <w:tcPr>
            <w:tcW w:w="2294" w:type="dxa"/>
          </w:tcPr>
          <w:p w:rsidR="00FF73B7" w:rsidRPr="006411AB" w:rsidRDefault="00FF73B7" w:rsidP="005B059D">
            <w:pPr>
              <w:rPr>
                <w:rFonts w:ascii="Tahoma" w:hAnsi="Tahoma" w:cs="Tahoma"/>
              </w:rPr>
            </w:pPr>
            <w:r w:rsidRPr="006411AB">
              <w:rPr>
                <w:rFonts w:ascii="Tahoma" w:hAnsi="Tahoma" w:cs="Tahoma"/>
              </w:rPr>
              <w:t>Требования к сроку выполнения работ</w:t>
            </w:r>
          </w:p>
        </w:tc>
        <w:tc>
          <w:tcPr>
            <w:tcW w:w="12641" w:type="dxa"/>
            <w:vAlign w:val="center"/>
          </w:tcPr>
          <w:p w:rsidR="00FF73B7" w:rsidRPr="006411AB" w:rsidRDefault="00FF73B7" w:rsidP="005B059D">
            <w:pPr>
              <w:ind w:left="346"/>
              <w:rPr>
                <w:rFonts w:ascii="Tahoma" w:hAnsi="Tahoma" w:cs="Tahoma"/>
              </w:rPr>
            </w:pPr>
            <w:r>
              <w:rPr>
                <w:rFonts w:ascii="Tahoma" w:hAnsi="Tahoma" w:cs="Tahoma"/>
              </w:rPr>
              <w:t>В течение 120 календарных дней с момента заключения договора</w:t>
            </w:r>
            <w:r w:rsidR="00C62532">
              <w:rPr>
                <w:rFonts w:ascii="Tahoma" w:hAnsi="Tahoma" w:cs="Tahoma"/>
              </w:rPr>
              <w:t>, но не позднее 30.09.2023г.</w:t>
            </w:r>
          </w:p>
          <w:p w:rsidR="00FF73B7" w:rsidRPr="006411AB" w:rsidRDefault="00FF73B7" w:rsidP="005B059D">
            <w:pPr>
              <w:rPr>
                <w:rFonts w:ascii="Tahoma" w:hAnsi="Tahoma" w:cs="Tahoma"/>
              </w:rPr>
            </w:pP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4</w:t>
            </w:r>
          </w:p>
        </w:tc>
        <w:tc>
          <w:tcPr>
            <w:tcW w:w="2294" w:type="dxa"/>
          </w:tcPr>
          <w:p w:rsidR="00FF73B7" w:rsidRPr="006411AB" w:rsidRDefault="00FF73B7" w:rsidP="00886955">
            <w:pPr>
              <w:rPr>
                <w:rFonts w:ascii="Tahoma" w:hAnsi="Tahoma" w:cs="Tahoma"/>
              </w:rPr>
            </w:pPr>
            <w:r w:rsidRPr="006411AB">
              <w:rPr>
                <w:rFonts w:ascii="Tahoma" w:hAnsi="Tahoma" w:cs="Tahoma"/>
              </w:rPr>
              <w:t xml:space="preserve">Краткое содержание </w:t>
            </w:r>
            <w:r>
              <w:rPr>
                <w:rFonts w:ascii="Tahoma" w:hAnsi="Tahoma" w:cs="Tahoma"/>
              </w:rPr>
              <w:t>необходимых мероприятий</w:t>
            </w:r>
          </w:p>
        </w:tc>
        <w:tc>
          <w:tcPr>
            <w:tcW w:w="12641" w:type="dxa"/>
            <w:vAlign w:val="center"/>
          </w:tcPr>
          <w:p w:rsidR="00FF73B7" w:rsidRDefault="00FF73B7" w:rsidP="005F0298">
            <w:pPr>
              <w:pStyle w:val="09TableContent1"/>
              <w:numPr>
                <w:ilvl w:val="1"/>
                <w:numId w:val="32"/>
              </w:numPr>
              <w:spacing w:line="240" w:lineRule="auto"/>
              <w:contextualSpacing/>
              <w:jc w:val="both"/>
              <w:rPr>
                <w:rFonts w:ascii="Tahoma" w:hAnsi="Tahoma" w:cs="Tahoma"/>
                <w:lang w:val="ru-RU"/>
              </w:rPr>
            </w:pPr>
            <w:r w:rsidRPr="008D2FD4">
              <w:rPr>
                <w:rFonts w:ascii="Tahoma" w:hAnsi="Tahoma" w:cs="Tahoma"/>
                <w:lang w:val="ru-RU"/>
              </w:rPr>
              <w:t>Должен быть выполнен комплекс работ (</w:t>
            </w:r>
            <w:r>
              <w:rPr>
                <w:rFonts w:ascii="Tahoma" w:hAnsi="Tahoma" w:cs="Tahoma"/>
                <w:lang w:val="ru-RU"/>
              </w:rPr>
              <w:t>составление</w:t>
            </w:r>
            <w:r w:rsidRPr="008D2FD4">
              <w:rPr>
                <w:rFonts w:ascii="Tahoma" w:hAnsi="Tahoma" w:cs="Tahoma"/>
                <w:lang w:val="ru-RU"/>
              </w:rPr>
              <w:t xml:space="preserve"> технического решения, поставка оборудования/материалов, СМР, ПНР и др.) обеспечивающих установку </w:t>
            </w:r>
            <w:r>
              <w:rPr>
                <w:rFonts w:ascii="Tahoma" w:hAnsi="Tahoma" w:cs="Tahoma"/>
                <w:lang w:val="ru-RU"/>
              </w:rPr>
              <w:t xml:space="preserve">нового </w:t>
            </w:r>
            <w:r w:rsidRPr="008D2FD4">
              <w:rPr>
                <w:rFonts w:ascii="Tahoma" w:hAnsi="Tahoma" w:cs="Tahoma"/>
                <w:lang w:val="ru-RU"/>
              </w:rPr>
              <w:t xml:space="preserve">комплекса голосовой телефонной связи, включающего в себя функционал учрежденческой АТС для сотрудников </w:t>
            </w:r>
            <w:r>
              <w:rPr>
                <w:rFonts w:ascii="Tahoma" w:hAnsi="Tahoma" w:cs="Tahoma"/>
                <w:lang w:val="ru-RU"/>
              </w:rPr>
              <w:t>ЭнергосбыТ</w:t>
            </w:r>
            <w:r w:rsidRPr="008D2FD4">
              <w:rPr>
                <w:rFonts w:ascii="Tahoma" w:hAnsi="Tahoma" w:cs="Tahoma"/>
                <w:lang w:val="ru-RU"/>
              </w:rPr>
              <w:t xml:space="preserve"> Плюс.</w:t>
            </w:r>
          </w:p>
          <w:p w:rsidR="00FF73B7" w:rsidRPr="005F0298" w:rsidRDefault="00FF73B7" w:rsidP="005F0298">
            <w:pPr>
              <w:pStyle w:val="09TableContent1"/>
              <w:numPr>
                <w:ilvl w:val="1"/>
                <w:numId w:val="32"/>
              </w:numPr>
              <w:spacing w:line="240" w:lineRule="auto"/>
              <w:contextualSpacing/>
              <w:jc w:val="both"/>
              <w:rPr>
                <w:rFonts w:ascii="Tahoma" w:hAnsi="Tahoma" w:cs="Tahoma"/>
                <w:lang w:val="ru-RU"/>
              </w:rPr>
            </w:pPr>
            <w:r>
              <w:rPr>
                <w:rFonts w:ascii="Tahoma" w:hAnsi="Tahoma" w:cs="Tahoma"/>
                <w:lang w:val="ru-RU"/>
              </w:rPr>
              <w:t>Требуется</w:t>
            </w:r>
            <w:r w:rsidRPr="005F0298">
              <w:rPr>
                <w:rFonts w:ascii="Tahoma" w:hAnsi="Tahoma" w:cs="Tahoma"/>
                <w:lang w:val="ru-RU"/>
              </w:rPr>
              <w:t xml:space="preserve"> выполнение всего комплекса необходимых мероприятий, включая:</w:t>
            </w:r>
          </w:p>
          <w:p w:rsidR="00FF73B7" w:rsidRPr="005F0298" w:rsidRDefault="00FF73B7" w:rsidP="005F0298">
            <w:pPr>
              <w:pStyle w:val="09TableContent1"/>
              <w:numPr>
                <w:ilvl w:val="2"/>
                <w:numId w:val="32"/>
              </w:numPr>
              <w:spacing w:line="240" w:lineRule="auto"/>
              <w:ind w:left="1052"/>
              <w:contextualSpacing/>
              <w:jc w:val="both"/>
              <w:rPr>
                <w:rFonts w:ascii="Tahoma" w:hAnsi="Tahoma" w:cs="Tahoma"/>
              </w:rPr>
            </w:pPr>
            <w:r w:rsidRPr="00B55D30">
              <w:rPr>
                <w:rFonts w:ascii="Tahoma" w:hAnsi="Tahoma" w:cs="Tahoma"/>
                <w:lang w:val="ru-RU"/>
              </w:rPr>
              <w:t>Обследование объекта;</w:t>
            </w:r>
            <w:r>
              <w:rPr>
                <w:rFonts w:ascii="Tahoma" w:hAnsi="Tahoma" w:cs="Tahoma"/>
                <w:lang w:val="ru-RU"/>
              </w:rPr>
              <w:t xml:space="preserve"> </w:t>
            </w:r>
          </w:p>
          <w:p w:rsidR="00FF73B7" w:rsidRDefault="00FF73B7" w:rsidP="005F0298">
            <w:pPr>
              <w:pStyle w:val="09TableContent1"/>
              <w:numPr>
                <w:ilvl w:val="2"/>
                <w:numId w:val="32"/>
              </w:numPr>
              <w:spacing w:line="240" w:lineRule="auto"/>
              <w:ind w:left="1052"/>
              <w:contextualSpacing/>
              <w:jc w:val="both"/>
              <w:rPr>
                <w:rFonts w:ascii="Tahoma" w:hAnsi="Tahoma" w:cs="Tahoma"/>
                <w:lang w:val="ru-RU"/>
              </w:rPr>
            </w:pPr>
            <w:r>
              <w:rPr>
                <w:rFonts w:ascii="Tahoma" w:hAnsi="Tahoma" w:cs="Tahoma"/>
                <w:lang w:val="ru-RU"/>
              </w:rPr>
              <w:t>Предоставление</w:t>
            </w:r>
            <w:r w:rsidRPr="005F0298">
              <w:rPr>
                <w:rFonts w:ascii="Tahoma" w:hAnsi="Tahoma" w:cs="Tahoma"/>
                <w:lang w:val="ru-RU"/>
              </w:rPr>
              <w:t xml:space="preserve"> технического решения, согласование его с Заказчиком;</w:t>
            </w:r>
            <w:r>
              <w:rPr>
                <w:rFonts w:ascii="Tahoma" w:hAnsi="Tahoma" w:cs="Tahoma"/>
                <w:lang w:val="ru-RU"/>
              </w:rPr>
              <w:t xml:space="preserve"> </w:t>
            </w:r>
          </w:p>
          <w:p w:rsidR="00FF73B7" w:rsidRDefault="00FF73B7" w:rsidP="005F0298">
            <w:pPr>
              <w:pStyle w:val="09TableContent1"/>
              <w:numPr>
                <w:ilvl w:val="2"/>
                <w:numId w:val="32"/>
              </w:numPr>
              <w:spacing w:line="240" w:lineRule="auto"/>
              <w:ind w:left="1052"/>
              <w:contextualSpacing/>
              <w:jc w:val="both"/>
              <w:rPr>
                <w:rFonts w:ascii="Tahoma" w:hAnsi="Tahoma" w:cs="Tahoma"/>
                <w:lang w:val="ru-RU"/>
              </w:rPr>
            </w:pPr>
            <w:r w:rsidRPr="005F0298">
              <w:rPr>
                <w:rFonts w:ascii="Tahoma" w:hAnsi="Tahoma" w:cs="Tahoma"/>
                <w:lang w:val="ru-RU"/>
              </w:rPr>
              <w:t>Поставка необходимых материалов, оборудования, программного обеспечения, лицензий и пр.;</w:t>
            </w:r>
            <w:r>
              <w:rPr>
                <w:rFonts w:ascii="Tahoma" w:hAnsi="Tahoma" w:cs="Tahoma"/>
                <w:lang w:val="ru-RU"/>
              </w:rPr>
              <w:t xml:space="preserve"> </w:t>
            </w:r>
          </w:p>
          <w:p w:rsidR="00FF73B7" w:rsidRPr="005F0298" w:rsidRDefault="00FF73B7" w:rsidP="005F0298">
            <w:pPr>
              <w:pStyle w:val="09TableContent1"/>
              <w:numPr>
                <w:ilvl w:val="2"/>
                <w:numId w:val="32"/>
              </w:numPr>
              <w:spacing w:line="240" w:lineRule="auto"/>
              <w:ind w:left="1052"/>
              <w:contextualSpacing/>
              <w:jc w:val="both"/>
              <w:rPr>
                <w:rFonts w:ascii="Tahoma" w:hAnsi="Tahoma" w:cs="Tahoma"/>
                <w:lang w:val="ru-RU"/>
              </w:rPr>
            </w:pPr>
            <w:r w:rsidRPr="005F0298">
              <w:rPr>
                <w:rFonts w:ascii="Tahoma" w:hAnsi="Tahoma" w:cs="Tahoma"/>
                <w:lang w:val="ru-RU"/>
              </w:rPr>
              <w:t>Монтаж, настройка, испытания и ввод в работу комплекса в том числе:</w:t>
            </w:r>
          </w:p>
          <w:p w:rsidR="00FF73B7" w:rsidRPr="005F0298" w:rsidRDefault="00FF73B7" w:rsidP="005F0298">
            <w:pPr>
              <w:pStyle w:val="09TableContent1"/>
              <w:numPr>
                <w:ilvl w:val="3"/>
                <w:numId w:val="32"/>
              </w:numPr>
              <w:spacing w:line="240" w:lineRule="auto"/>
              <w:ind w:left="1761"/>
              <w:contextualSpacing/>
              <w:jc w:val="both"/>
              <w:rPr>
                <w:rFonts w:ascii="Tahoma" w:hAnsi="Tahoma" w:cs="Tahoma"/>
              </w:rPr>
            </w:pPr>
            <w:r w:rsidRPr="00B55D30">
              <w:rPr>
                <w:rFonts w:ascii="Tahoma" w:hAnsi="Tahoma" w:cs="Tahoma"/>
                <w:lang w:val="ru-RU"/>
              </w:rPr>
              <w:t>Установка комплекса;</w:t>
            </w:r>
            <w:r>
              <w:rPr>
                <w:rFonts w:ascii="Tahoma" w:hAnsi="Tahoma" w:cs="Tahoma"/>
                <w:lang w:val="ru-RU"/>
              </w:rPr>
              <w:t xml:space="preserve"> </w:t>
            </w:r>
          </w:p>
          <w:p w:rsidR="00FF73B7" w:rsidRDefault="00FF73B7" w:rsidP="005F0298">
            <w:pPr>
              <w:pStyle w:val="09TableContent1"/>
              <w:numPr>
                <w:ilvl w:val="3"/>
                <w:numId w:val="32"/>
              </w:numPr>
              <w:spacing w:line="240" w:lineRule="auto"/>
              <w:ind w:left="1761"/>
              <w:contextualSpacing/>
              <w:jc w:val="both"/>
              <w:rPr>
                <w:rFonts w:ascii="Tahoma" w:hAnsi="Tahoma" w:cs="Tahoma"/>
                <w:lang w:val="ru-RU"/>
              </w:rPr>
            </w:pPr>
            <w:r w:rsidRPr="005F0298">
              <w:rPr>
                <w:rFonts w:ascii="Tahoma" w:hAnsi="Tahoma" w:cs="Tahoma"/>
                <w:lang w:val="ru-RU"/>
              </w:rPr>
              <w:t>Подключение к имеющейся у Заказчика системе электропитания;</w:t>
            </w:r>
          </w:p>
          <w:p w:rsidR="00FF73B7" w:rsidRPr="005F0298" w:rsidRDefault="00FF73B7" w:rsidP="005F0298">
            <w:pPr>
              <w:pStyle w:val="09TableContent1"/>
              <w:numPr>
                <w:ilvl w:val="3"/>
                <w:numId w:val="32"/>
              </w:numPr>
              <w:spacing w:line="240" w:lineRule="auto"/>
              <w:ind w:left="1761"/>
              <w:contextualSpacing/>
              <w:jc w:val="both"/>
              <w:rPr>
                <w:rFonts w:ascii="Tahoma" w:hAnsi="Tahoma" w:cs="Tahoma"/>
                <w:lang w:val="ru-RU"/>
              </w:rPr>
            </w:pPr>
            <w:r w:rsidRPr="005F0298">
              <w:rPr>
                <w:rFonts w:ascii="Tahoma" w:hAnsi="Tahoma" w:cs="Tahoma"/>
                <w:lang w:val="ru-RU"/>
              </w:rPr>
              <w:t>Замена существующих телефонных аппаратов на абонентские устройства следующих типов:</w:t>
            </w:r>
          </w:p>
          <w:p w:rsidR="00FF73B7" w:rsidRPr="00B55D30" w:rsidRDefault="00FF73B7" w:rsidP="005F0298">
            <w:pPr>
              <w:pStyle w:val="09TableContent1"/>
              <w:numPr>
                <w:ilvl w:val="4"/>
                <w:numId w:val="32"/>
              </w:numPr>
              <w:spacing w:line="240" w:lineRule="auto"/>
              <w:ind w:left="2186"/>
              <w:contextualSpacing/>
              <w:jc w:val="both"/>
              <w:rPr>
                <w:rFonts w:ascii="Tahoma" w:hAnsi="Tahoma" w:cs="Tahoma"/>
              </w:rPr>
            </w:pPr>
            <w:r>
              <w:rPr>
                <w:rFonts w:ascii="Tahoma" w:hAnsi="Tahoma" w:cs="Tahoma"/>
                <w:lang w:val="ru-RU"/>
              </w:rPr>
              <w:t xml:space="preserve">Бюджетные </w:t>
            </w:r>
            <w:r w:rsidRPr="00B55D30">
              <w:rPr>
                <w:rFonts w:ascii="Tahoma" w:hAnsi="Tahoma" w:cs="Tahoma"/>
                <w:lang w:val="ru-RU"/>
              </w:rPr>
              <w:t>VoIP телефоны;</w:t>
            </w:r>
          </w:p>
          <w:p w:rsidR="00FF73B7" w:rsidRPr="008D2FD4" w:rsidRDefault="00FF73B7" w:rsidP="005F0298">
            <w:pPr>
              <w:pStyle w:val="09TableContent1"/>
              <w:numPr>
                <w:ilvl w:val="4"/>
                <w:numId w:val="32"/>
              </w:numPr>
              <w:spacing w:line="240" w:lineRule="auto"/>
              <w:ind w:left="2186"/>
              <w:contextualSpacing/>
              <w:jc w:val="both"/>
              <w:rPr>
                <w:rFonts w:ascii="Tahoma" w:hAnsi="Tahoma" w:cs="Tahoma"/>
                <w:lang w:val="ru-RU"/>
              </w:rPr>
            </w:pPr>
            <w:r>
              <w:rPr>
                <w:rFonts w:ascii="Tahoma" w:hAnsi="Tahoma" w:cs="Tahoma"/>
                <w:lang w:val="ru-RU"/>
              </w:rPr>
              <w:t xml:space="preserve">Телефоны </w:t>
            </w:r>
            <w:r>
              <w:rPr>
                <w:rFonts w:ascii="Tahoma" w:hAnsi="Tahoma" w:cs="Tahoma"/>
                <w:lang w:val="en-US"/>
              </w:rPr>
              <w:t>VIP</w:t>
            </w:r>
            <w:r w:rsidRPr="008D2FD4">
              <w:rPr>
                <w:rFonts w:ascii="Tahoma" w:hAnsi="Tahoma" w:cs="Tahoma"/>
                <w:lang w:val="ru-RU"/>
              </w:rPr>
              <w:t xml:space="preserve"> </w:t>
            </w:r>
            <w:r>
              <w:rPr>
                <w:rFonts w:ascii="Tahoma" w:hAnsi="Tahoma" w:cs="Tahoma"/>
                <w:lang w:val="ru-RU"/>
              </w:rPr>
              <w:t>класса с модулем расширения</w:t>
            </w:r>
            <w:r w:rsidRPr="00904152">
              <w:rPr>
                <w:rFonts w:ascii="Tahoma" w:hAnsi="Tahoma" w:cs="Tahoma"/>
                <w:lang w:val="ru-RU"/>
              </w:rPr>
              <w:t>;</w:t>
            </w:r>
          </w:p>
          <w:p w:rsidR="00FF73B7" w:rsidRPr="00B55D30" w:rsidRDefault="00FF73B7" w:rsidP="005F0298">
            <w:pPr>
              <w:pStyle w:val="09TableContent1"/>
              <w:numPr>
                <w:ilvl w:val="3"/>
                <w:numId w:val="32"/>
              </w:numPr>
              <w:spacing w:line="240" w:lineRule="auto"/>
              <w:ind w:left="1761"/>
              <w:contextualSpacing/>
              <w:jc w:val="both"/>
              <w:rPr>
                <w:rFonts w:ascii="Tahoma" w:hAnsi="Tahoma" w:cs="Tahoma"/>
                <w:lang w:val="ru-RU"/>
              </w:rPr>
            </w:pPr>
            <w:r w:rsidRPr="00B55D30">
              <w:rPr>
                <w:rFonts w:ascii="Tahoma" w:hAnsi="Tahoma" w:cs="Tahoma"/>
                <w:lang w:val="ru-RU"/>
              </w:rPr>
              <w:t>Обеспечение выхода на ТфОП через основной и резервный SIP-транки;</w:t>
            </w:r>
          </w:p>
          <w:p w:rsidR="00FF73B7" w:rsidRDefault="00FF73B7" w:rsidP="005F0298">
            <w:pPr>
              <w:pStyle w:val="09TableContent1"/>
              <w:numPr>
                <w:ilvl w:val="3"/>
                <w:numId w:val="32"/>
              </w:numPr>
              <w:spacing w:line="240" w:lineRule="auto"/>
              <w:ind w:left="1761"/>
              <w:contextualSpacing/>
              <w:jc w:val="both"/>
              <w:rPr>
                <w:rFonts w:ascii="Tahoma" w:hAnsi="Tahoma" w:cs="Tahoma"/>
                <w:lang w:val="ru-RU"/>
              </w:rPr>
            </w:pPr>
            <w:r w:rsidRPr="00B55D30">
              <w:rPr>
                <w:rFonts w:ascii="Tahoma" w:hAnsi="Tahoma" w:cs="Tahoma"/>
                <w:lang w:val="ru-RU"/>
              </w:rPr>
              <w:t>Обеспечение выхода на корпоративный VoIP через SIP-транк;</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B55D30">
              <w:rPr>
                <w:rFonts w:ascii="Tahoma" w:hAnsi="Tahoma" w:cs="Tahoma"/>
                <w:lang w:val="ru-RU"/>
              </w:rPr>
              <w:t>Интеграция с единой корпоративной системой тарификации через ЛВС предприятия;</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B55D30">
              <w:rPr>
                <w:rFonts w:ascii="Tahoma" w:hAnsi="Tahoma" w:cs="Tahoma"/>
                <w:lang w:val="ru-RU"/>
              </w:rPr>
              <w:t>Весь прочий функционал, согласно Техническим требованиям;</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rPr>
            </w:pPr>
            <w:r w:rsidRPr="00B55D30">
              <w:rPr>
                <w:rFonts w:ascii="Tahoma" w:hAnsi="Tahoma" w:cs="Tahoma"/>
                <w:lang w:val="ru-RU"/>
              </w:rPr>
              <w:t>Проведение полного комплекса испытаний;</w:t>
            </w:r>
          </w:p>
          <w:p w:rsidR="00FF73B7" w:rsidRPr="00B55D30"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rPr>
            </w:pPr>
            <w:r w:rsidRPr="00B55D30">
              <w:rPr>
                <w:rFonts w:ascii="Tahoma" w:hAnsi="Tahoma" w:cs="Tahoma"/>
                <w:lang w:val="ru-RU"/>
              </w:rPr>
              <w:t>Формирование исполнительной документации;</w:t>
            </w:r>
          </w:p>
          <w:p w:rsidR="00FF73B7" w:rsidRPr="0006359A" w:rsidRDefault="00FF73B7" w:rsidP="005F0298">
            <w:pPr>
              <w:pStyle w:val="09TableContent1"/>
              <w:numPr>
                <w:ilvl w:val="2"/>
                <w:numId w:val="32"/>
              </w:numPr>
              <w:tabs>
                <w:tab w:val="left" w:pos="1052"/>
                <w:tab w:val="left" w:pos="1480"/>
              </w:tabs>
              <w:spacing w:line="240" w:lineRule="auto"/>
              <w:ind w:left="1052"/>
              <w:contextualSpacing/>
              <w:jc w:val="both"/>
              <w:rPr>
                <w:rFonts w:ascii="Tahoma" w:hAnsi="Tahoma" w:cs="Tahoma"/>
                <w:lang w:val="ru-RU"/>
              </w:rPr>
            </w:pPr>
            <w:r w:rsidRPr="00C309A0">
              <w:rPr>
                <w:rFonts w:ascii="Tahoma" w:hAnsi="Tahoma" w:cs="Tahoma"/>
                <w:lang w:val="ru-RU"/>
              </w:rPr>
              <w:t>Гарантийное обслуживание и поддержку (12 месяцев).</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5</w:t>
            </w:r>
          </w:p>
        </w:tc>
        <w:tc>
          <w:tcPr>
            <w:tcW w:w="2294" w:type="dxa"/>
          </w:tcPr>
          <w:p w:rsidR="00FF73B7" w:rsidRPr="006411AB" w:rsidRDefault="00FF73B7" w:rsidP="005B059D">
            <w:pPr>
              <w:rPr>
                <w:rFonts w:ascii="Tahoma" w:hAnsi="Tahoma" w:cs="Tahoma"/>
              </w:rPr>
            </w:pPr>
            <w:r w:rsidRPr="006411AB">
              <w:rPr>
                <w:rFonts w:ascii="Tahoma" w:hAnsi="Tahoma" w:cs="Tahoma"/>
              </w:rPr>
              <w:t xml:space="preserve">Технические и функциональные требования к комплексу голосовой телефонной связи </w:t>
            </w:r>
          </w:p>
        </w:tc>
        <w:tc>
          <w:tcPr>
            <w:tcW w:w="12641" w:type="dxa"/>
          </w:tcPr>
          <w:p w:rsidR="00FF73B7" w:rsidRPr="002F4E1D" w:rsidRDefault="00FF73B7" w:rsidP="005F0298">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При составлении технического решения Подрядчик должен руководствоваться документом «</w:t>
            </w:r>
            <w:r w:rsidRPr="008E485B">
              <w:rPr>
                <w:rFonts w:ascii="Tahoma" w:hAnsi="Tahoma" w:cs="Tahoma"/>
                <w:lang w:val="ru-RU"/>
              </w:rPr>
              <w:t>Типовой проект учрежденческо-производственной автоматической телефонной станции (УПАТС)»</w:t>
            </w:r>
            <w:r>
              <w:rPr>
                <w:rFonts w:ascii="Tahoma" w:hAnsi="Tahoma" w:cs="Tahoma"/>
                <w:lang w:val="ru-RU"/>
              </w:rPr>
              <w:t>;</w:t>
            </w:r>
          </w:p>
          <w:p w:rsidR="00FF73B7" w:rsidRPr="004C2152" w:rsidRDefault="00FF73B7" w:rsidP="00151360">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Новая</w:t>
            </w:r>
            <w:r w:rsidRPr="004C2152">
              <w:rPr>
                <w:rFonts w:ascii="Tahoma" w:hAnsi="Tahoma" w:cs="Tahoma"/>
                <w:lang w:val="ru-RU"/>
              </w:rPr>
              <w:t xml:space="preserve"> УПАТС должна обеспечивать выполнение следующих функций: </w:t>
            </w:r>
          </w:p>
          <w:p w:rsidR="00FF73B7" w:rsidRPr="00191947" w:rsidRDefault="00FF73B7" w:rsidP="00151360">
            <w:pPr>
              <w:pStyle w:val="09TableContent1"/>
              <w:numPr>
                <w:ilvl w:val="2"/>
                <w:numId w:val="33"/>
              </w:numPr>
              <w:spacing w:line="240" w:lineRule="auto"/>
              <w:ind w:left="1052"/>
              <w:contextualSpacing/>
              <w:jc w:val="both"/>
              <w:rPr>
                <w:rFonts w:ascii="Tahoma" w:hAnsi="Tahoma" w:cs="Tahoma"/>
                <w:lang w:val="ru-RU"/>
              </w:rPr>
            </w:pPr>
            <w:r w:rsidRPr="00191947">
              <w:rPr>
                <w:rFonts w:ascii="Tahoma" w:hAnsi="Tahoma" w:cs="Tahoma"/>
                <w:lang w:val="ru-RU"/>
              </w:rPr>
              <w:t xml:space="preserve">Встроенную (без дополнительных конвертеров) возможность подачи потока </w:t>
            </w:r>
            <w:r w:rsidRPr="00191947">
              <w:rPr>
                <w:rFonts w:ascii="Tahoma" w:hAnsi="Tahoma" w:cs="Tahoma"/>
                <w:lang w:val="en-US"/>
              </w:rPr>
              <w:t>E</w:t>
            </w:r>
            <w:r w:rsidRPr="00191947">
              <w:rPr>
                <w:rFonts w:ascii="Tahoma" w:hAnsi="Tahoma" w:cs="Tahoma"/>
                <w:lang w:val="ru-RU"/>
              </w:rPr>
              <w:t>1/</w:t>
            </w:r>
            <w:r w:rsidRPr="00191947">
              <w:rPr>
                <w:rFonts w:ascii="Tahoma" w:hAnsi="Tahoma" w:cs="Tahoma"/>
                <w:lang w:val="en-US"/>
              </w:rPr>
              <w:t>DSS</w:t>
            </w:r>
            <w:r w:rsidRPr="00191947">
              <w:rPr>
                <w:rFonts w:ascii="Tahoma" w:hAnsi="Tahoma" w:cs="Tahoma"/>
                <w:lang w:val="ru-RU"/>
              </w:rPr>
              <w:t>1 (</w:t>
            </w:r>
            <w:r w:rsidRPr="00191947">
              <w:rPr>
                <w:rFonts w:ascii="Tahoma" w:hAnsi="Tahoma" w:cs="Tahoma"/>
                <w:lang w:val="en-US"/>
              </w:rPr>
              <w:t>PRI</w:t>
            </w:r>
            <w:r w:rsidRPr="00191947">
              <w:rPr>
                <w:rFonts w:ascii="Tahoma" w:hAnsi="Tahoma" w:cs="Tahoma"/>
                <w:lang w:val="ru-RU"/>
              </w:rPr>
              <w:t>) средствами программного коммутатора (сервера) УПАТС;</w:t>
            </w:r>
          </w:p>
          <w:p w:rsidR="00FF73B7" w:rsidRPr="005F5425"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С</w:t>
            </w:r>
            <w:r w:rsidRPr="005F5425">
              <w:rPr>
                <w:rFonts w:ascii="Tahoma" w:hAnsi="Tahoma" w:cs="Tahoma"/>
                <w:lang w:val="ru-RU"/>
              </w:rPr>
              <w:t>тандартные функции удержания, перевода, переадресации, парковки вызовов, возможность создания групп абонентов и соединительных линий, обеспечивать индикацию занятости соединительных линий и абонентов на телефонах.</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П</w:t>
            </w:r>
            <w:r w:rsidRPr="005F5425">
              <w:rPr>
                <w:rFonts w:ascii="Tahoma" w:hAnsi="Tahoma" w:cs="Tahoma"/>
                <w:lang w:val="ru-RU"/>
              </w:rPr>
              <w:t>оддерживать не менее чем 7-значный план нумерации в ведомственной телефонной сети;</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И</w:t>
            </w:r>
            <w:r w:rsidRPr="005F5425">
              <w:rPr>
                <w:rFonts w:ascii="Tahoma" w:hAnsi="Tahoma" w:cs="Tahoma"/>
                <w:lang w:val="ru-RU"/>
              </w:rPr>
              <w:t>нтеграция с системами IP-телефонии на базе протокола, SIP 2.0, SIP I/SIP T;</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В</w:t>
            </w:r>
            <w:r w:rsidRPr="005F5425">
              <w:rPr>
                <w:rFonts w:ascii="Tahoma" w:hAnsi="Tahoma" w:cs="Tahoma"/>
                <w:lang w:val="ru-RU"/>
              </w:rPr>
              <w:t>строенная компрессия речи;</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асширенные возможности ISDN/QSIG;</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lastRenderedPageBreak/>
              <w:t>Ц</w:t>
            </w:r>
            <w:r w:rsidRPr="005F5425">
              <w:rPr>
                <w:rFonts w:ascii="Tahoma" w:hAnsi="Tahoma" w:cs="Tahoma"/>
                <w:lang w:val="ru-RU"/>
              </w:rPr>
              <w:t>ентральное администрирование по LAN;</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езервирование основных узлов с возможностью «горячей» замены;</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Pr>
                <w:rFonts w:ascii="Tahoma" w:hAnsi="Tahoma" w:cs="Tahoma"/>
                <w:lang w:val="ru-RU"/>
              </w:rPr>
              <w:t>Р</w:t>
            </w:r>
            <w:r w:rsidRPr="005F5425">
              <w:rPr>
                <w:rFonts w:ascii="Tahoma" w:hAnsi="Tahoma" w:cs="Tahoma"/>
                <w:lang w:val="ru-RU"/>
              </w:rPr>
              <w:t>езервирование каналов передачи сигнализации и голосового трафика с использованием разных сред передачи (SIP/IP, ISDN);</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УПАТС должна обеспечивать транзитные соединения с любых видов соединительных линий на любые, сбор конференции абонентов (минимум до 10 участников);</w:t>
            </w:r>
          </w:p>
          <w:p w:rsidR="00FF73B7"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Оборудование должно быть укомплектовано последней на момент поставки версией программного обеспечения.</w:t>
            </w:r>
          </w:p>
          <w:p w:rsidR="00FF73B7" w:rsidRPr="00151360" w:rsidRDefault="00FF73B7" w:rsidP="00151360">
            <w:pPr>
              <w:pStyle w:val="09TableContent1"/>
              <w:numPr>
                <w:ilvl w:val="2"/>
                <w:numId w:val="33"/>
              </w:numPr>
              <w:spacing w:line="240" w:lineRule="auto"/>
              <w:ind w:left="1052"/>
              <w:contextualSpacing/>
              <w:jc w:val="both"/>
              <w:rPr>
                <w:rFonts w:ascii="Tahoma" w:hAnsi="Tahoma" w:cs="Tahoma"/>
                <w:lang w:val="ru-RU"/>
              </w:rPr>
            </w:pPr>
            <w:r w:rsidRPr="00151360">
              <w:rPr>
                <w:rFonts w:ascii="Tahoma" w:hAnsi="Tahoma" w:cs="Tahoma"/>
                <w:lang w:val="ru-RU"/>
              </w:rPr>
              <w:t>С помощью абонентских линий должна обеспечиваться возможность подключения к УПАТС абонентских терминалов следующих типов:</w:t>
            </w:r>
          </w:p>
          <w:p w:rsidR="00FF73B7" w:rsidRDefault="00FF73B7" w:rsidP="00151360">
            <w:pPr>
              <w:pStyle w:val="09TableContent1"/>
              <w:numPr>
                <w:ilvl w:val="3"/>
                <w:numId w:val="33"/>
              </w:numPr>
              <w:spacing w:line="240" w:lineRule="auto"/>
              <w:ind w:left="1761"/>
              <w:contextualSpacing/>
              <w:jc w:val="both"/>
              <w:rPr>
                <w:rFonts w:ascii="Tahoma" w:hAnsi="Tahoma" w:cs="Tahoma"/>
                <w:lang w:val="ru-RU"/>
              </w:rPr>
            </w:pPr>
            <w:r w:rsidRPr="005F5425">
              <w:rPr>
                <w:rFonts w:ascii="Tahoma" w:hAnsi="Tahoma" w:cs="Tahoma"/>
                <w:lang w:val="ru-RU"/>
              </w:rPr>
              <w:t>SIP телефонов с поддержкой до</w:t>
            </w:r>
            <w:r>
              <w:rPr>
                <w:rFonts w:ascii="Tahoma" w:hAnsi="Tahoma" w:cs="Tahoma"/>
                <w:lang w:val="ru-RU"/>
              </w:rPr>
              <w:t>полнительных клавишных консолей;</w:t>
            </w:r>
          </w:p>
          <w:p w:rsidR="00FF73B7" w:rsidRPr="002F4E1D" w:rsidRDefault="00FF73B7" w:rsidP="00151360">
            <w:pPr>
              <w:pStyle w:val="09TableContent1"/>
              <w:numPr>
                <w:ilvl w:val="3"/>
                <w:numId w:val="33"/>
              </w:numPr>
              <w:tabs>
                <w:tab w:val="left" w:pos="2186"/>
              </w:tabs>
              <w:spacing w:line="240" w:lineRule="auto"/>
              <w:ind w:left="1761"/>
              <w:contextualSpacing/>
              <w:jc w:val="both"/>
              <w:rPr>
                <w:rFonts w:ascii="Tahoma" w:hAnsi="Tahoma" w:cs="Tahoma"/>
                <w:lang w:val="ru-RU"/>
              </w:rPr>
            </w:pPr>
            <w:r>
              <w:rPr>
                <w:rFonts w:ascii="Tahoma" w:hAnsi="Tahoma" w:cs="Tahoma"/>
                <w:lang w:val="ru-RU"/>
              </w:rPr>
              <w:t xml:space="preserve">Аналоговых телефонов через специализированные </w:t>
            </w:r>
            <w:r>
              <w:rPr>
                <w:rFonts w:ascii="Tahoma" w:hAnsi="Tahoma" w:cs="Tahoma"/>
                <w:lang w:val="en-US"/>
              </w:rPr>
              <w:t>FXS</w:t>
            </w:r>
            <w:r w:rsidRPr="005F5425">
              <w:rPr>
                <w:rFonts w:ascii="Tahoma" w:hAnsi="Tahoma" w:cs="Tahoma"/>
                <w:lang w:val="ru-RU"/>
              </w:rPr>
              <w:t>-</w:t>
            </w:r>
            <w:r>
              <w:rPr>
                <w:rFonts w:ascii="Tahoma" w:hAnsi="Tahoma" w:cs="Tahoma"/>
                <w:lang w:val="ru-RU"/>
              </w:rPr>
              <w:t>шлюзы.</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5F5425">
              <w:rPr>
                <w:rFonts w:ascii="Tahoma" w:hAnsi="Tahoma" w:cs="Tahoma"/>
                <w:lang w:val="ru-RU"/>
              </w:rPr>
              <w:t>Маршрутизация и обработка вызовов должна удовлетворять следующим требованиям: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1E5908">
              <w:rPr>
                <w:rFonts w:ascii="Tahoma" w:hAnsi="Tahoma" w:cs="Tahoma"/>
                <w:lang w:val="ru-RU"/>
              </w:rPr>
              <w:t>Маршрутизация исходящих вызовов по условию;</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Внешнюю и внутреннюю маршрутизацию вызовов, включающую автоматический режим переключения маршрутов между IP и ТФОП в случае сбоев или недостаточной пропускной способности каналов;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Поддерживать программируемые таблицы маршрутизации исходящей связи по нескольким направлениям;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автоматического распределения вызовов по абонентам или группам;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Параллельный вызов на абонентов в группе;</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перехвата входящего вызова (по группам);</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Функцию вторжения в установленное соединение между двумя абонентами УПАТС секретарем (либо другим абонентом, имеющим соответствующие права);</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Возможность организации автоматического обратного вызова в случае занятости или отсутствия абонента</w:t>
            </w:r>
            <w:r>
              <w:rPr>
                <w:rFonts w:ascii="Tahoma" w:hAnsi="Tahoma" w:cs="Tahoma"/>
                <w:lang w:val="ru-RU"/>
              </w:rPr>
              <w:t>;</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5F5425">
              <w:rPr>
                <w:rFonts w:ascii="Tahoma" w:hAnsi="Tahoma" w:cs="Tahoma"/>
                <w:lang w:val="ru-RU"/>
              </w:rPr>
              <w:t>Гибкий режим переадресации входящего вызова по условию, с возможностью перехвата вызова в точке переадресации;</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1E5908">
              <w:rPr>
                <w:rFonts w:ascii="Tahoma" w:hAnsi="Tahoma" w:cs="Tahoma"/>
                <w:lang w:val="ru-RU"/>
              </w:rPr>
              <w:t>Возможности ограничения доступа абонентов к другим внутренним абонентам и группам соединительных линий в зависимости от присвоенного им класса обслуживания и правил обработки входящих вызовов («черных» и «белых» списков абонентов);</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Доступ к разным видам исходящей связи (местная, междугородняя, международная);</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Просмотр индикации занятости абонента с SIP/IP абонентских терминалов, в рамках одной УПАТС;</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Доступ абонентов к функциям настройки ускоренного набора в системном и персональном листах;</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Трансляция номера и имени (идентификатора на кириллице) на SIP/IP абонентский терминал;</w:t>
            </w:r>
          </w:p>
          <w:p w:rsidR="00FF73B7"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Возможность обеспечения передачи номера на аналоговые абонентские терминалы с поддержкой функции «Call ID»;</w:t>
            </w:r>
          </w:p>
          <w:p w:rsidR="00FF73B7" w:rsidRPr="002F4E1D" w:rsidRDefault="00FF73B7" w:rsidP="00AC351C">
            <w:pPr>
              <w:pStyle w:val="09TableContent1"/>
              <w:numPr>
                <w:ilvl w:val="2"/>
                <w:numId w:val="33"/>
              </w:numPr>
              <w:tabs>
                <w:tab w:val="left" w:pos="910"/>
              </w:tabs>
              <w:spacing w:line="240" w:lineRule="auto"/>
              <w:ind w:left="1052"/>
              <w:contextualSpacing/>
              <w:jc w:val="both"/>
              <w:rPr>
                <w:rFonts w:ascii="Tahoma" w:hAnsi="Tahoma" w:cs="Tahoma"/>
                <w:lang w:val="ru-RU"/>
              </w:rPr>
            </w:pPr>
            <w:r w:rsidRPr="005F5425">
              <w:rPr>
                <w:rFonts w:ascii="Tahoma" w:hAnsi="Tahoma" w:cs="Tahoma"/>
                <w:lang w:val="ru-RU"/>
              </w:rPr>
              <w:t>Добавление и отсоединение участников аудио-конференции без перерыва в процессе переговоров.</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F04242">
              <w:rPr>
                <w:rFonts w:ascii="Tahoma" w:hAnsi="Tahoma" w:cs="Tahoma"/>
                <w:lang w:val="ru-RU"/>
              </w:rPr>
              <w:t>Требования к администрированию и управлению УПАТС</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Возможность управления и мониторинга конфигурацией по протоколам SNMP, HTTP, HTTPS;</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Наличие доступа внутри сегмента корпоративной сети для целей администрирования УПАТС по протоколу IP;</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 УПАТС должно быть предусмотрено хранение информации об отказах и сбоях в журналах;</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В УПАТС должны быть предусмотрены программные сценарии для заведения новых или модификации параметров существующих абонентов и групп;</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Наличие отчётов по работе системных ресурсов: групп соединительных линий; групп абонентов; процессоров системы. Возможность организации расписания снятия отчётов;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Хранить и автоматически резервировать системные данные и данные по настройке абонентов;</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Должно быть обеспечено не менее 3-х уровней доступа к администрированию УПАТС;</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Должна быть реализована поддержка паролей;</w:t>
            </w:r>
          </w:p>
          <w:p w:rsidR="00FF73B7" w:rsidRPr="002F4E1D" w:rsidRDefault="00FF73B7" w:rsidP="00AC351C">
            <w:pPr>
              <w:pStyle w:val="09TableContent1"/>
              <w:numPr>
                <w:ilvl w:val="2"/>
                <w:numId w:val="33"/>
              </w:numPr>
              <w:spacing w:line="240" w:lineRule="auto"/>
              <w:ind w:left="1052"/>
              <w:contextualSpacing/>
              <w:jc w:val="both"/>
              <w:rPr>
                <w:rFonts w:ascii="Tahoma" w:hAnsi="Tahoma" w:cs="Tahoma"/>
                <w:lang w:val="ru-RU"/>
              </w:rPr>
            </w:pPr>
            <w:r w:rsidRPr="00F04242">
              <w:rPr>
                <w:rFonts w:ascii="Tahoma" w:hAnsi="Tahoma" w:cs="Tahoma"/>
                <w:lang w:val="ru-RU"/>
              </w:rPr>
              <w:t>Поддержка русского языка в интерфейсе.</w:t>
            </w:r>
          </w:p>
          <w:p w:rsidR="00FF73B7" w:rsidRDefault="00FF73B7" w:rsidP="00AC351C">
            <w:pPr>
              <w:pStyle w:val="09TableContent1"/>
              <w:numPr>
                <w:ilvl w:val="1"/>
                <w:numId w:val="33"/>
              </w:numPr>
              <w:spacing w:line="240" w:lineRule="auto"/>
              <w:contextualSpacing/>
              <w:jc w:val="both"/>
              <w:rPr>
                <w:rFonts w:ascii="Tahoma" w:hAnsi="Tahoma" w:cs="Tahoma"/>
                <w:lang w:val="ru-RU"/>
              </w:rPr>
            </w:pPr>
            <w:r w:rsidRPr="006263C9">
              <w:rPr>
                <w:rFonts w:ascii="Tahoma" w:hAnsi="Tahoma" w:cs="Tahoma"/>
                <w:lang w:val="ru-RU"/>
              </w:rPr>
              <w:t>Требования к абонентским SIP-терминалам</w:t>
            </w:r>
            <w:r>
              <w:rPr>
                <w:rFonts w:ascii="Tahoma" w:hAnsi="Tahoma" w:cs="Tahoma"/>
                <w:lang w:val="ru-RU"/>
              </w:rPr>
              <w:t>.</w:t>
            </w:r>
          </w:p>
          <w:p w:rsidR="00FF73B7" w:rsidRPr="006263C9" w:rsidRDefault="00FF73B7" w:rsidP="005B059D">
            <w:pPr>
              <w:pStyle w:val="09TableContent1"/>
              <w:spacing w:line="240" w:lineRule="auto"/>
              <w:ind w:left="360"/>
              <w:contextualSpacing/>
              <w:jc w:val="both"/>
              <w:rPr>
                <w:rFonts w:ascii="Tahoma" w:hAnsi="Tahoma" w:cs="Tahoma"/>
                <w:lang w:val="ru-RU"/>
              </w:rPr>
            </w:pPr>
            <w:r w:rsidRPr="006263C9">
              <w:rPr>
                <w:rFonts w:ascii="Tahoma" w:hAnsi="Tahoma" w:cs="Tahoma"/>
                <w:lang w:val="ru-RU"/>
              </w:rPr>
              <w:lastRenderedPageBreak/>
              <w:t>Абонентские терминалы должны быть со следующим минимальным набором функционала:</w:t>
            </w:r>
          </w:p>
          <w:p w:rsidR="00FF73B7" w:rsidRDefault="00FF73B7" w:rsidP="00AC351C">
            <w:pPr>
              <w:pStyle w:val="09TableContent1"/>
              <w:numPr>
                <w:ilvl w:val="2"/>
                <w:numId w:val="33"/>
              </w:numPr>
              <w:spacing w:line="240" w:lineRule="auto"/>
              <w:ind w:left="1052"/>
              <w:contextualSpacing/>
              <w:jc w:val="both"/>
              <w:rPr>
                <w:rFonts w:ascii="Tahoma" w:hAnsi="Tahoma" w:cs="Tahoma"/>
                <w:lang w:val="ru-RU"/>
              </w:rPr>
            </w:pPr>
            <w:r w:rsidRPr="006263C9">
              <w:rPr>
                <w:rFonts w:ascii="Tahoma" w:hAnsi="Tahoma" w:cs="Tahoma"/>
                <w:lang w:val="ru-RU"/>
              </w:rPr>
              <w:t>SIP-терминалы 1 категории для рядовых сотрудников</w:t>
            </w:r>
            <w:r>
              <w:rPr>
                <w:rFonts w:ascii="Tahoma" w:hAnsi="Tahoma" w:cs="Tahoma"/>
                <w:lang w:val="ru-RU"/>
              </w:rPr>
              <w:t xml:space="preserve"> (130 шт.):</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двух встроенных портов Ethernet RJ-45;</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итание по технологии POE;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тображение номера и имени вызывающего абонента (CallerID);</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тключение микрофона (Mute);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овторный набор номера (Redial);</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режима громкой связи;</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свободно-программируемых клавиш;</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 xml:space="preserve">Не менее 2-х </w:t>
            </w:r>
            <w:r>
              <w:rPr>
                <w:rFonts w:ascii="Tahoma" w:hAnsi="Tahoma" w:cs="Tahoma"/>
                <w:lang w:val="en-US"/>
              </w:rPr>
              <w:t>SIP</w:t>
            </w:r>
            <w:r w:rsidRPr="006263C9">
              <w:rPr>
                <w:rFonts w:ascii="Tahoma" w:hAnsi="Tahoma" w:cs="Tahoma"/>
                <w:lang w:val="ru-RU"/>
              </w:rPr>
              <w:t xml:space="preserve"> </w:t>
            </w:r>
            <w:r>
              <w:rPr>
                <w:rFonts w:ascii="Tahoma" w:hAnsi="Tahoma" w:cs="Tahoma"/>
                <w:lang w:val="ru-RU"/>
              </w:rPr>
              <w:t>аккаунтов;</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Администрирование через</w:t>
            </w:r>
            <w:r>
              <w:rPr>
                <w:rFonts w:ascii="Tahoma" w:hAnsi="Tahoma" w:cs="Tahoma"/>
                <w:lang w:val="en-US"/>
              </w:rPr>
              <w:t xml:space="preserve"> web-</w:t>
            </w:r>
            <w:r>
              <w:rPr>
                <w:rFonts w:ascii="Tahoma" w:hAnsi="Tahoma" w:cs="Tahoma"/>
                <w:lang w:val="ru-RU"/>
              </w:rPr>
              <w:t>интерфейс.</w:t>
            </w:r>
          </w:p>
          <w:p w:rsidR="00FF73B7" w:rsidRPr="006263C9" w:rsidRDefault="00FF73B7" w:rsidP="00AC351C">
            <w:pPr>
              <w:pStyle w:val="09TableContent1"/>
              <w:numPr>
                <w:ilvl w:val="2"/>
                <w:numId w:val="33"/>
              </w:numPr>
              <w:spacing w:line="240" w:lineRule="auto"/>
              <w:ind w:left="1052"/>
              <w:contextualSpacing/>
              <w:jc w:val="both"/>
              <w:rPr>
                <w:rFonts w:ascii="Tahoma" w:hAnsi="Tahoma" w:cs="Tahoma"/>
                <w:lang w:val="ru-RU"/>
              </w:rPr>
            </w:pPr>
            <w:r w:rsidRPr="006263C9">
              <w:rPr>
                <w:rFonts w:ascii="Tahoma" w:hAnsi="Tahoma" w:cs="Tahoma"/>
                <w:lang w:val="ru-RU"/>
              </w:rPr>
              <w:t>SIP-терминалы 2 категории для сотрудников уровня руководителей/ секретарей руководства</w:t>
            </w:r>
            <w:r>
              <w:rPr>
                <w:rFonts w:ascii="Tahoma" w:hAnsi="Tahoma" w:cs="Tahoma"/>
                <w:lang w:val="ru-RU"/>
              </w:rPr>
              <w:t xml:space="preserve"> (20шт.)</w:t>
            </w:r>
            <w:r w:rsidRPr="006263C9">
              <w:rPr>
                <w:rFonts w:ascii="Tahoma" w:hAnsi="Tahoma" w:cs="Tahoma"/>
                <w:lang w:val="ru-RU"/>
              </w:rPr>
              <w:t>:</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двух встроенных портов Ethernet RJ-45;</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итание по технологии POE;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тображение номера и имени вызывающего абонента (CallerID);</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О</w:t>
            </w:r>
            <w:r w:rsidRPr="006263C9">
              <w:rPr>
                <w:rFonts w:ascii="Tahoma" w:hAnsi="Tahoma" w:cs="Tahoma"/>
                <w:lang w:val="ru-RU"/>
              </w:rPr>
              <w:t>тключение микрофона (Mute);</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овторный набор номера (Redial);</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режима громкой связи;</w:t>
            </w:r>
          </w:p>
          <w:p w:rsidR="00FF73B7" w:rsidRPr="006263C9"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П</w:t>
            </w:r>
            <w:r w:rsidRPr="006263C9">
              <w:rPr>
                <w:rFonts w:ascii="Tahoma" w:hAnsi="Tahoma" w:cs="Tahoma"/>
                <w:lang w:val="ru-RU"/>
              </w:rPr>
              <w:t>оддержка гарнитуры;</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Н</w:t>
            </w:r>
            <w:r w:rsidRPr="006263C9">
              <w:rPr>
                <w:rFonts w:ascii="Tahoma" w:hAnsi="Tahoma" w:cs="Tahoma"/>
                <w:lang w:val="ru-RU"/>
              </w:rPr>
              <w:t>аличие свободно-программируемых клавиш;</w:t>
            </w:r>
          </w:p>
          <w:p w:rsidR="00FF73B7" w:rsidRDefault="00FF73B7" w:rsidP="00AC351C">
            <w:pPr>
              <w:pStyle w:val="09TableContent1"/>
              <w:numPr>
                <w:ilvl w:val="3"/>
                <w:numId w:val="33"/>
              </w:numPr>
              <w:spacing w:line="240" w:lineRule="auto"/>
              <w:ind w:left="2044"/>
              <w:contextualSpacing/>
              <w:jc w:val="both"/>
              <w:rPr>
                <w:rFonts w:ascii="Tahoma" w:hAnsi="Tahoma" w:cs="Tahoma"/>
                <w:lang w:val="ru-RU"/>
              </w:rPr>
            </w:pPr>
            <w:r>
              <w:rPr>
                <w:rFonts w:ascii="Tahoma" w:hAnsi="Tahoma" w:cs="Tahoma"/>
                <w:lang w:val="ru-RU"/>
              </w:rPr>
              <w:t xml:space="preserve">Не менее 2-х </w:t>
            </w:r>
            <w:r>
              <w:rPr>
                <w:rFonts w:ascii="Tahoma" w:hAnsi="Tahoma" w:cs="Tahoma"/>
                <w:lang w:val="en-US"/>
              </w:rPr>
              <w:t>SIP</w:t>
            </w:r>
            <w:r w:rsidRPr="006263C9">
              <w:rPr>
                <w:rFonts w:ascii="Tahoma" w:hAnsi="Tahoma" w:cs="Tahoma"/>
                <w:lang w:val="ru-RU"/>
              </w:rPr>
              <w:t xml:space="preserve"> </w:t>
            </w:r>
            <w:r>
              <w:rPr>
                <w:rFonts w:ascii="Tahoma" w:hAnsi="Tahoma" w:cs="Tahoma"/>
                <w:lang w:val="ru-RU"/>
              </w:rPr>
              <w:t>аккаунтов.</w:t>
            </w:r>
          </w:p>
          <w:p w:rsidR="00FF73B7" w:rsidRPr="006263C9"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Администрирование через</w:t>
            </w:r>
            <w:r>
              <w:rPr>
                <w:rFonts w:ascii="Tahoma" w:hAnsi="Tahoma" w:cs="Tahoma"/>
                <w:lang w:val="en-US"/>
              </w:rPr>
              <w:t xml:space="preserve"> web-</w:t>
            </w:r>
            <w:r>
              <w:rPr>
                <w:rFonts w:ascii="Tahoma" w:hAnsi="Tahoma" w:cs="Tahoma"/>
                <w:lang w:val="ru-RU"/>
              </w:rPr>
              <w:t>интерфейс.</w:t>
            </w:r>
          </w:p>
          <w:p w:rsidR="00FF73B7"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В</w:t>
            </w:r>
            <w:r w:rsidRPr="006263C9">
              <w:rPr>
                <w:rFonts w:ascii="Tahoma" w:hAnsi="Tahoma" w:cs="Tahoma"/>
                <w:lang w:val="ru-RU"/>
              </w:rPr>
              <w:t>озможность подключения консолей расширения;</w:t>
            </w:r>
          </w:p>
          <w:p w:rsidR="00FF73B7"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Цветной ЖК-дисплей;</w:t>
            </w:r>
          </w:p>
          <w:p w:rsidR="00FF73B7" w:rsidRPr="002F4E1D" w:rsidRDefault="00FF73B7" w:rsidP="00AC351C">
            <w:pPr>
              <w:pStyle w:val="09TableContent1"/>
              <w:numPr>
                <w:ilvl w:val="3"/>
                <w:numId w:val="33"/>
              </w:numPr>
              <w:tabs>
                <w:tab w:val="left" w:pos="1619"/>
              </w:tabs>
              <w:spacing w:line="240" w:lineRule="auto"/>
              <w:ind w:left="2044"/>
              <w:contextualSpacing/>
              <w:jc w:val="both"/>
              <w:rPr>
                <w:rFonts w:ascii="Tahoma" w:hAnsi="Tahoma" w:cs="Tahoma"/>
                <w:lang w:val="ru-RU"/>
              </w:rPr>
            </w:pPr>
            <w:r>
              <w:rPr>
                <w:rFonts w:ascii="Tahoma" w:hAnsi="Tahoma" w:cs="Tahoma"/>
                <w:lang w:val="ru-RU"/>
              </w:rPr>
              <w:t>Возможность организации конференций средствами УПАТС непосредственно с телефонного аппарата.</w:t>
            </w:r>
          </w:p>
          <w:p w:rsidR="00FF73B7" w:rsidRPr="00AC351C" w:rsidRDefault="00FF73B7" w:rsidP="00AC351C">
            <w:pPr>
              <w:pStyle w:val="09TableContent1"/>
              <w:numPr>
                <w:ilvl w:val="1"/>
                <w:numId w:val="33"/>
              </w:numPr>
              <w:spacing w:line="240" w:lineRule="auto"/>
              <w:contextualSpacing/>
              <w:jc w:val="both"/>
              <w:rPr>
                <w:rFonts w:ascii="Tahoma" w:hAnsi="Tahoma" w:cs="Tahoma"/>
                <w:lang w:val="ru-RU"/>
              </w:rPr>
            </w:pPr>
            <w:r w:rsidRPr="00AC351C">
              <w:rPr>
                <w:rFonts w:ascii="Tahoma" w:hAnsi="Tahoma" w:cs="Tahoma"/>
                <w:lang w:val="ru-RU"/>
              </w:rPr>
              <w:t>Требования к лицензированию.</w:t>
            </w:r>
          </w:p>
          <w:p w:rsidR="00FF73B7" w:rsidRPr="00AC351C" w:rsidRDefault="00FF73B7" w:rsidP="00AC351C">
            <w:pPr>
              <w:pStyle w:val="09TableContent1"/>
              <w:numPr>
                <w:ilvl w:val="2"/>
                <w:numId w:val="33"/>
              </w:numPr>
              <w:spacing w:line="240" w:lineRule="auto"/>
              <w:ind w:left="1052"/>
              <w:contextualSpacing/>
              <w:jc w:val="both"/>
              <w:rPr>
                <w:rFonts w:ascii="Tahoma" w:hAnsi="Tahoma" w:cs="Tahoma"/>
                <w:color w:val="000000"/>
                <w:lang w:val="ru-RU"/>
              </w:rPr>
            </w:pPr>
            <w:r w:rsidRPr="00AC351C">
              <w:rPr>
                <w:rFonts w:ascii="Tahoma" w:hAnsi="Tahoma" w:cs="Tahoma"/>
                <w:color w:val="000000"/>
                <w:lang w:val="ru-RU"/>
              </w:rPr>
              <w:t>Программное обеспечение с лицензионным ключом/файлом выдается бессрочно на весь срок эксплуатации оборудования;</w:t>
            </w:r>
          </w:p>
          <w:p w:rsidR="00FF73B7" w:rsidRPr="00AC351C" w:rsidRDefault="00FF73B7" w:rsidP="00AC351C">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color w:val="000000"/>
                <w:lang w:val="ru-RU"/>
              </w:rPr>
              <w:t>Не допускается лицензирование ПО УПАТС посредством постоянного доступа к внешнему серверу лицензирования;</w:t>
            </w:r>
          </w:p>
          <w:p w:rsidR="00FF73B7" w:rsidRPr="00AC351C" w:rsidRDefault="00FF73B7" w:rsidP="00D7564E">
            <w:pPr>
              <w:pStyle w:val="09TableContent1"/>
              <w:numPr>
                <w:ilvl w:val="1"/>
                <w:numId w:val="33"/>
              </w:numPr>
              <w:spacing w:line="240" w:lineRule="auto"/>
              <w:contextualSpacing/>
              <w:jc w:val="both"/>
              <w:rPr>
                <w:rFonts w:ascii="Tahoma" w:hAnsi="Tahoma" w:cs="Tahoma"/>
                <w:lang w:val="ru-RU"/>
              </w:rPr>
            </w:pPr>
            <w:r w:rsidRPr="00AC351C">
              <w:rPr>
                <w:rFonts w:ascii="Tahoma" w:hAnsi="Tahoma" w:cs="Tahoma"/>
                <w:lang w:val="ru-RU"/>
              </w:rPr>
              <w:t>Требования к управляющему коммутатору (серверу) УПАТС.</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Центральный управляющий сервер (программный коммутатор).</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Обязательно наличие 2-х взаимно резервируемых серверов;</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из себя представлять аппаратную платформу «под ключом» с полностью настроенным функционалом УПАТС;</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Для сервера не должны использоваться аппаратные средства Заказчика;</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Аппаратная платформа сервера должна обеспечивать подключение до 4-х потоков Е1 без каких-либо конвертеров (один из потоков Е1 – задействуется для подключения ТфОП при реализации схемы подключения ТфОП таким образом);</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Выбор Вендора оборудования УПАТС должен определяться согласно документа «Типовой проект учрежденческо-производственной автоматической телефонной станции (УПАТС)» Приложение №1 (п 1.2 – 1.4).;</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иметь необходимое количество лицензий согласно данного ТЗ:</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t xml:space="preserve">Лицензий для подключения </w:t>
            </w:r>
            <w:r w:rsidRPr="00AC351C">
              <w:rPr>
                <w:rFonts w:ascii="Tahoma" w:hAnsi="Tahoma" w:cs="Tahoma"/>
                <w:lang w:val="en-US"/>
              </w:rPr>
              <w:t>SIP</w:t>
            </w:r>
            <w:r w:rsidRPr="00AC351C">
              <w:rPr>
                <w:rFonts w:ascii="Tahoma" w:hAnsi="Tahoma" w:cs="Tahoma"/>
                <w:lang w:val="ru-RU"/>
              </w:rPr>
              <w:t>-линий – 60шт.;</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t xml:space="preserve">Лицензий для подключения </w:t>
            </w:r>
            <w:r w:rsidRPr="00AC351C">
              <w:rPr>
                <w:rFonts w:ascii="Tahoma" w:hAnsi="Tahoma" w:cs="Tahoma"/>
                <w:lang w:val="en-US"/>
              </w:rPr>
              <w:t>SIP</w:t>
            </w:r>
            <w:r w:rsidRPr="00AC351C">
              <w:rPr>
                <w:rFonts w:ascii="Tahoma" w:hAnsi="Tahoma" w:cs="Tahoma"/>
                <w:lang w:val="ru-RU"/>
              </w:rPr>
              <w:t>-абонентов – 160шт.</w:t>
            </w:r>
          </w:p>
          <w:p w:rsidR="00FF73B7" w:rsidRPr="00AC351C" w:rsidRDefault="00FF73B7" w:rsidP="00D7564E">
            <w:pPr>
              <w:pStyle w:val="09TableContent1"/>
              <w:numPr>
                <w:ilvl w:val="3"/>
                <w:numId w:val="33"/>
              </w:numPr>
              <w:spacing w:line="240" w:lineRule="auto"/>
              <w:ind w:left="1761"/>
              <w:contextualSpacing/>
              <w:jc w:val="both"/>
              <w:rPr>
                <w:rFonts w:ascii="Tahoma" w:hAnsi="Tahoma" w:cs="Tahoma"/>
                <w:lang w:val="ru-RU"/>
              </w:rPr>
            </w:pPr>
            <w:r w:rsidRPr="00AC351C">
              <w:rPr>
                <w:rFonts w:ascii="Tahoma" w:hAnsi="Tahoma" w:cs="Tahoma"/>
                <w:lang w:val="ru-RU"/>
              </w:rPr>
              <w:t>Все прочие лицензии для выполнения всех требований данного ТЗ;</w:t>
            </w:r>
          </w:p>
          <w:p w:rsidR="00FF73B7" w:rsidRPr="00AC351C" w:rsidRDefault="00FF73B7" w:rsidP="00D7564E">
            <w:pPr>
              <w:pStyle w:val="09TableContent1"/>
              <w:numPr>
                <w:ilvl w:val="2"/>
                <w:numId w:val="33"/>
              </w:numPr>
              <w:spacing w:line="240" w:lineRule="auto"/>
              <w:ind w:left="1052"/>
              <w:contextualSpacing/>
              <w:jc w:val="both"/>
              <w:rPr>
                <w:rFonts w:ascii="Tahoma" w:hAnsi="Tahoma" w:cs="Tahoma"/>
                <w:lang w:val="ru-RU"/>
              </w:rPr>
            </w:pPr>
            <w:r w:rsidRPr="00AC351C">
              <w:rPr>
                <w:rFonts w:ascii="Tahoma" w:hAnsi="Tahoma" w:cs="Tahoma"/>
                <w:lang w:val="ru-RU"/>
              </w:rPr>
              <w:t>Сервер должен обеспечивать подключение абонентов следующих типов:</w:t>
            </w:r>
          </w:p>
          <w:p w:rsidR="00FF73B7" w:rsidRPr="00D40E71"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t>SIP-терминалов 1 категории для рядовых сотрудников – не менее 130шт.;</w:t>
            </w:r>
          </w:p>
          <w:p w:rsidR="00FF73B7" w:rsidRPr="00D40E71"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t>SIP-терминалов 2 категории для сотрудников уровня руководителей/ секретарей руководства – не менее 20шт;</w:t>
            </w:r>
          </w:p>
          <w:p w:rsidR="00FF73B7" w:rsidRPr="002F4E1D" w:rsidRDefault="00FF73B7" w:rsidP="00D7564E">
            <w:pPr>
              <w:pStyle w:val="09TableContent1"/>
              <w:numPr>
                <w:ilvl w:val="3"/>
                <w:numId w:val="33"/>
              </w:numPr>
              <w:spacing w:line="240" w:lineRule="auto"/>
              <w:ind w:left="1761"/>
              <w:contextualSpacing/>
              <w:jc w:val="both"/>
              <w:rPr>
                <w:rFonts w:ascii="Tahoma" w:hAnsi="Tahoma" w:cs="Tahoma"/>
                <w:lang w:val="ru-RU"/>
              </w:rPr>
            </w:pPr>
            <w:r w:rsidRPr="00D40E71">
              <w:rPr>
                <w:rFonts w:ascii="Tahoma" w:hAnsi="Tahoma" w:cs="Tahoma"/>
                <w:lang w:val="ru-RU"/>
              </w:rPr>
              <w:lastRenderedPageBreak/>
              <w:t xml:space="preserve">Аналоговых абонентов (подключенных посредством </w:t>
            </w:r>
            <w:r w:rsidRPr="00D40E71">
              <w:rPr>
                <w:rFonts w:ascii="Tahoma" w:hAnsi="Tahoma" w:cs="Tahoma"/>
                <w:lang w:val="en-US"/>
              </w:rPr>
              <w:t>FXS</w:t>
            </w:r>
            <w:r w:rsidRPr="00D40E71">
              <w:rPr>
                <w:rFonts w:ascii="Tahoma" w:hAnsi="Tahoma" w:cs="Tahoma"/>
                <w:lang w:val="ru-RU"/>
              </w:rPr>
              <w:t>/</w:t>
            </w:r>
            <w:r w:rsidRPr="00D40E71">
              <w:rPr>
                <w:rFonts w:ascii="Tahoma" w:hAnsi="Tahoma" w:cs="Tahoma"/>
                <w:lang w:val="en-US"/>
              </w:rPr>
              <w:t>SIP</w:t>
            </w:r>
            <w:r w:rsidRPr="00D40E71">
              <w:rPr>
                <w:rFonts w:ascii="Tahoma" w:hAnsi="Tahoma" w:cs="Tahoma"/>
                <w:lang w:val="ru-RU"/>
              </w:rPr>
              <w:t xml:space="preserve"> шлюза) – не менее 10 шт.</w:t>
            </w:r>
          </w:p>
          <w:p w:rsidR="00FF73B7" w:rsidRPr="00D40E71" w:rsidRDefault="00FF73B7" w:rsidP="00D7564E">
            <w:pPr>
              <w:pStyle w:val="09TableContent1"/>
              <w:numPr>
                <w:ilvl w:val="1"/>
                <w:numId w:val="33"/>
              </w:numPr>
              <w:spacing w:line="240" w:lineRule="auto"/>
              <w:contextualSpacing/>
              <w:jc w:val="both"/>
              <w:rPr>
                <w:rFonts w:ascii="Tahoma" w:hAnsi="Tahoma" w:cs="Tahoma"/>
                <w:lang w:val="ru-RU"/>
              </w:rPr>
            </w:pPr>
            <w:r w:rsidRPr="00D40E71">
              <w:rPr>
                <w:rFonts w:ascii="Tahoma" w:hAnsi="Tahoma" w:cs="Tahoma"/>
                <w:lang w:val="ru-RU"/>
              </w:rPr>
              <w:t>Требования к абонентскому VoIP-шлюзу.</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40E71">
              <w:rPr>
                <w:rFonts w:ascii="Tahoma" w:hAnsi="Tahoma" w:cs="Tahoma"/>
                <w:lang w:val="ru-RU"/>
              </w:rPr>
              <w:t>Для подключения аналоговых абонентов</w:t>
            </w:r>
            <w:r w:rsidRPr="00CB0FBD">
              <w:rPr>
                <w:rFonts w:ascii="Tahoma" w:hAnsi="Tahoma" w:cs="Tahoma"/>
                <w:lang w:val="ru-RU"/>
              </w:rPr>
              <w:t xml:space="preserve"> линий в узлах УПАТС должна быть зап</w:t>
            </w:r>
            <w:r>
              <w:rPr>
                <w:rFonts w:ascii="Tahoma" w:hAnsi="Tahoma" w:cs="Tahoma"/>
                <w:lang w:val="ru-RU"/>
              </w:rPr>
              <w:t>ланирована установка абонентского VoIP-</w:t>
            </w:r>
            <w:r w:rsidRPr="00D95064">
              <w:rPr>
                <w:rFonts w:ascii="Tahoma" w:hAnsi="Tahoma" w:cs="Tahoma"/>
                <w:lang w:val="ru-RU"/>
              </w:rPr>
              <w:t>шлюза на 16 портов FXS;</w:t>
            </w:r>
          </w:p>
          <w:p w:rsidR="00FF73B7"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Обеспечена поддержка всех кодеков</w:t>
            </w:r>
            <w:r w:rsidRPr="00CB0FBD">
              <w:rPr>
                <w:rFonts w:ascii="Tahoma" w:hAnsi="Tahoma" w:cs="Tahoma"/>
                <w:lang w:val="ru-RU"/>
              </w:rPr>
              <w:t xml:space="preserve"> (</w:t>
            </w:r>
            <w:r>
              <w:rPr>
                <w:rFonts w:ascii="Tahoma" w:hAnsi="Tahoma" w:cs="Tahoma"/>
                <w:lang w:val="ru-RU"/>
              </w:rPr>
              <w:t>с приложениями</w:t>
            </w:r>
            <w:r w:rsidRPr="00CB0FBD">
              <w:rPr>
                <w:rFonts w:ascii="Tahoma" w:hAnsi="Tahoma" w:cs="Tahoma"/>
                <w:lang w:val="ru-RU"/>
              </w:rPr>
              <w:t>)</w:t>
            </w:r>
            <w:r>
              <w:rPr>
                <w:rFonts w:ascii="Tahoma" w:hAnsi="Tahoma" w:cs="Tahoma"/>
                <w:lang w:val="ru-RU"/>
              </w:rPr>
              <w:t xml:space="preserve"> набора </w:t>
            </w:r>
            <w:r>
              <w:rPr>
                <w:rFonts w:ascii="Tahoma" w:hAnsi="Tahoma" w:cs="Tahoma"/>
                <w:lang w:val="en-US"/>
              </w:rPr>
              <w:t>G</w:t>
            </w:r>
            <w:r w:rsidRPr="00CB0FBD">
              <w:rPr>
                <w:rFonts w:ascii="Tahoma" w:hAnsi="Tahoma" w:cs="Tahoma"/>
                <w:lang w:val="ru-RU"/>
              </w:rPr>
              <w:t xml:space="preserve">.729 </w:t>
            </w:r>
            <w:r>
              <w:rPr>
                <w:rFonts w:ascii="Tahoma" w:hAnsi="Tahoma" w:cs="Tahoma"/>
                <w:lang w:val="ru-RU"/>
              </w:rPr>
              <w:t xml:space="preserve">и </w:t>
            </w:r>
            <w:r>
              <w:rPr>
                <w:rFonts w:ascii="Tahoma" w:hAnsi="Tahoma" w:cs="Tahoma"/>
                <w:lang w:val="en-US"/>
              </w:rPr>
              <w:t>G</w:t>
            </w:r>
            <w:r>
              <w:rPr>
                <w:rFonts w:ascii="Tahoma" w:hAnsi="Tahoma" w:cs="Tahoma"/>
                <w:lang w:val="ru-RU"/>
              </w:rPr>
              <w:t>.711;</w:t>
            </w:r>
          </w:p>
          <w:p w:rsidR="00FF73B7"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 xml:space="preserve">Абонентам </w:t>
            </w:r>
            <w:r>
              <w:rPr>
                <w:rFonts w:ascii="Tahoma" w:hAnsi="Tahoma" w:cs="Tahoma"/>
                <w:lang w:val="en-US"/>
              </w:rPr>
              <w:t>VoIP</w:t>
            </w:r>
            <w:r w:rsidRPr="00996E86">
              <w:rPr>
                <w:rFonts w:ascii="Tahoma" w:hAnsi="Tahoma" w:cs="Tahoma"/>
                <w:lang w:val="ru-RU"/>
              </w:rPr>
              <w:t>-</w:t>
            </w:r>
            <w:r>
              <w:rPr>
                <w:rFonts w:ascii="Tahoma" w:hAnsi="Tahoma" w:cs="Tahoma"/>
                <w:lang w:val="ru-RU"/>
              </w:rPr>
              <w:t xml:space="preserve">шлюза должен быть обеспечен набор номера аналогичный, подключенным </w:t>
            </w:r>
            <w:r>
              <w:rPr>
                <w:rFonts w:ascii="Tahoma" w:hAnsi="Tahoma" w:cs="Tahoma"/>
                <w:lang w:val="en-US"/>
              </w:rPr>
              <w:t>SIP</w:t>
            </w:r>
            <w:r w:rsidRPr="00996E86">
              <w:rPr>
                <w:rFonts w:ascii="Tahoma" w:hAnsi="Tahoma" w:cs="Tahoma"/>
                <w:lang w:val="ru-RU"/>
              </w:rPr>
              <w:t>-</w:t>
            </w:r>
            <w:r>
              <w:rPr>
                <w:rFonts w:ascii="Tahoma" w:hAnsi="Tahoma" w:cs="Tahoma"/>
                <w:lang w:val="ru-RU"/>
              </w:rPr>
              <w:t>телефонам:</w:t>
            </w:r>
          </w:p>
          <w:p w:rsidR="00FF73B7"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4-значной внутренней нумерации;</w:t>
            </w:r>
          </w:p>
          <w:p w:rsidR="00FF73B7"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7-значной корпоративной нумерации;</w:t>
            </w:r>
          </w:p>
          <w:p w:rsidR="00FF73B7" w:rsidRPr="002F4E1D" w:rsidRDefault="00FF73B7" w:rsidP="00D7564E">
            <w:pPr>
              <w:pStyle w:val="09TableContent1"/>
              <w:numPr>
                <w:ilvl w:val="3"/>
                <w:numId w:val="33"/>
              </w:numPr>
              <w:spacing w:line="240" w:lineRule="auto"/>
              <w:ind w:left="1903"/>
              <w:contextualSpacing/>
              <w:jc w:val="both"/>
              <w:rPr>
                <w:rFonts w:ascii="Tahoma" w:hAnsi="Tahoma" w:cs="Tahoma"/>
                <w:lang w:val="ru-RU"/>
              </w:rPr>
            </w:pPr>
            <w:r>
              <w:rPr>
                <w:rFonts w:ascii="Tahoma" w:hAnsi="Tahoma" w:cs="Tahoma"/>
                <w:lang w:val="ru-RU"/>
              </w:rPr>
              <w:t>Поддержка выхода на ТфОП с аналогичными префиксами.</w:t>
            </w:r>
          </w:p>
          <w:p w:rsidR="00FF73B7" w:rsidRDefault="00FF73B7" w:rsidP="00D7564E">
            <w:pPr>
              <w:pStyle w:val="09TableContent1"/>
              <w:numPr>
                <w:ilvl w:val="1"/>
                <w:numId w:val="33"/>
              </w:numPr>
              <w:spacing w:line="240" w:lineRule="auto"/>
              <w:contextualSpacing/>
              <w:jc w:val="both"/>
              <w:rPr>
                <w:rFonts w:ascii="Tahoma" w:hAnsi="Tahoma" w:cs="Tahoma"/>
                <w:lang w:val="ru-RU"/>
              </w:rPr>
            </w:pPr>
            <w:r>
              <w:rPr>
                <w:rFonts w:ascii="Tahoma" w:hAnsi="Tahoma" w:cs="Tahoma"/>
                <w:lang w:val="ru-RU"/>
              </w:rPr>
              <w:t>Требования к коммутатору интеграции серверов.</w:t>
            </w:r>
            <w:r w:rsidRPr="00B34AAF">
              <w:rPr>
                <w:rFonts w:ascii="Tahoma" w:hAnsi="Tahoma" w:cs="Tahoma"/>
                <w:lang w:val="ru-RU"/>
              </w:rPr>
              <w:t xml:space="preserve"> </w:t>
            </w:r>
          </w:p>
          <w:p w:rsidR="00FF73B7" w:rsidRPr="002D74A3" w:rsidRDefault="00FF73B7" w:rsidP="00D7564E">
            <w:pPr>
              <w:pStyle w:val="09TableContent1"/>
              <w:numPr>
                <w:ilvl w:val="2"/>
                <w:numId w:val="33"/>
              </w:numPr>
              <w:spacing w:line="240" w:lineRule="auto"/>
              <w:ind w:left="1194"/>
              <w:contextualSpacing/>
              <w:jc w:val="both"/>
              <w:rPr>
                <w:rFonts w:ascii="Tahoma" w:hAnsi="Tahoma" w:cs="Tahoma"/>
                <w:lang w:val="ru-RU"/>
              </w:rPr>
            </w:pPr>
            <w:r>
              <w:rPr>
                <w:rFonts w:ascii="Tahoma" w:hAnsi="Tahoma" w:cs="Tahoma"/>
                <w:lang w:val="ru-RU"/>
              </w:rPr>
              <w:t>Коммутатор должен поддерживать удаленное управление по соответствующим протоколам (</w:t>
            </w:r>
            <w:r>
              <w:rPr>
                <w:rFonts w:ascii="Tahoma" w:hAnsi="Tahoma" w:cs="Tahoma"/>
                <w:lang w:val="en-US"/>
              </w:rPr>
              <w:t>SSH</w:t>
            </w:r>
            <w:r w:rsidRPr="002D74A3">
              <w:rPr>
                <w:rFonts w:ascii="Tahoma" w:hAnsi="Tahoma" w:cs="Tahoma"/>
                <w:lang w:val="ru-RU"/>
              </w:rPr>
              <w:t xml:space="preserve">, </w:t>
            </w:r>
            <w:r>
              <w:rPr>
                <w:rFonts w:ascii="Tahoma" w:hAnsi="Tahoma" w:cs="Tahoma"/>
                <w:lang w:val="en-US"/>
              </w:rPr>
              <w:t>Telnet</w:t>
            </w:r>
            <w:r>
              <w:rPr>
                <w:rFonts w:ascii="Tahoma" w:hAnsi="Tahoma" w:cs="Tahoma"/>
                <w:lang w:val="ru-RU"/>
              </w:rPr>
              <w:t>)</w:t>
            </w:r>
            <w:r w:rsidRPr="002D74A3">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Не менее 10 портов 1000 Мбит/с;</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 xml:space="preserve">Поддержка протоколов </w:t>
            </w:r>
            <w:r w:rsidRPr="00D95064">
              <w:rPr>
                <w:rFonts w:ascii="Tahoma" w:hAnsi="Tahoma" w:cs="Tahoma"/>
                <w:lang w:val="en-US"/>
              </w:rPr>
              <w:t>STP</w:t>
            </w:r>
            <w:r w:rsidRPr="00D95064">
              <w:rPr>
                <w:rFonts w:ascii="Tahoma" w:hAnsi="Tahoma" w:cs="Tahoma"/>
                <w:lang w:val="ru-RU"/>
              </w:rPr>
              <w:t xml:space="preserve">, </w:t>
            </w:r>
            <w:r w:rsidRPr="00D95064">
              <w:rPr>
                <w:rFonts w:ascii="Tahoma" w:hAnsi="Tahoma" w:cs="Tahoma"/>
                <w:lang w:val="en-US"/>
              </w:rPr>
              <w:t>RSTP</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 xml:space="preserve">Поддержка </w:t>
            </w:r>
            <w:r w:rsidRPr="00D95064">
              <w:rPr>
                <w:rFonts w:ascii="Tahoma" w:hAnsi="Tahoma" w:cs="Tahoma"/>
                <w:lang w:val="en-US"/>
              </w:rPr>
              <w:t>VLAN</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Аппаратные возможности, реализующие полнофункциональное подключение программных коммутаторов (серверов);</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Поддержка протоколов PVSTP+ и RPVSTP+;</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en-US"/>
              </w:rPr>
            </w:pPr>
            <w:r w:rsidRPr="00D95064">
              <w:rPr>
                <w:rFonts w:ascii="Tahoma" w:hAnsi="Tahoma" w:cs="Tahoma"/>
                <w:lang w:val="ru-RU"/>
              </w:rPr>
              <w:t>Поддержка</w:t>
            </w:r>
            <w:r w:rsidRPr="00D95064">
              <w:rPr>
                <w:rFonts w:ascii="Tahoma" w:hAnsi="Tahoma" w:cs="Tahoma"/>
                <w:lang w:val="en-US"/>
              </w:rPr>
              <w:t xml:space="preserve"> Spanning Tree Fast Link option;</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en-US"/>
              </w:rPr>
            </w:pPr>
            <w:r w:rsidRPr="00D95064">
              <w:rPr>
                <w:rFonts w:ascii="Tahoma" w:hAnsi="Tahoma" w:cs="Tahoma"/>
                <w:lang w:val="en-US"/>
              </w:rPr>
              <w:t>ACL</w:t>
            </w:r>
            <w:r w:rsidRPr="00D95064">
              <w:rPr>
                <w:rFonts w:ascii="Tahoma" w:hAnsi="Tahoma" w:cs="Tahoma"/>
                <w:lang w:val="ru-RU"/>
              </w:rPr>
              <w:t xml:space="preserve"> </w:t>
            </w:r>
            <w:r w:rsidRPr="00D95064">
              <w:rPr>
                <w:rFonts w:ascii="Tahoma" w:hAnsi="Tahoma" w:cs="Tahoma"/>
                <w:lang w:val="en-US"/>
              </w:rPr>
              <w:t>(Списки управления доступом)</w:t>
            </w:r>
            <w:r w:rsidRPr="00D95064">
              <w:rPr>
                <w:rFonts w:ascii="Tahoma" w:hAnsi="Tahoma" w:cs="Tahoma"/>
                <w:lang w:val="ru-RU"/>
              </w:rPr>
              <w:t>;</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en-US"/>
              </w:rPr>
              <w:t>Зеркалирование портов (SPAN, RSPAN)</w:t>
            </w:r>
            <w:r w:rsidRPr="00D95064">
              <w:rPr>
                <w:rFonts w:ascii="Tahoma" w:hAnsi="Tahoma" w:cs="Tahoma"/>
                <w:lang w:val="ru-RU"/>
              </w:rPr>
              <w:t xml:space="preserve">; </w:t>
            </w:r>
          </w:p>
          <w:p w:rsidR="00FF73B7" w:rsidRPr="002F4E1D" w:rsidRDefault="00FF73B7" w:rsidP="00D7564E">
            <w:pPr>
              <w:pStyle w:val="af2"/>
              <w:numPr>
                <w:ilvl w:val="2"/>
                <w:numId w:val="33"/>
              </w:numPr>
              <w:ind w:left="1194"/>
              <w:rPr>
                <w:rFonts w:ascii="Tahoma" w:hAnsi="Tahoma" w:cs="Tahoma"/>
              </w:rPr>
            </w:pPr>
            <w:r w:rsidRPr="00D95064">
              <w:rPr>
                <w:rFonts w:ascii="Tahoma" w:hAnsi="Tahoma" w:cs="Tahoma"/>
              </w:rPr>
              <w:t>Поддержка сервисных функций - виртуальное тестирование кабеля (</w:t>
            </w:r>
            <w:r w:rsidRPr="00D95064">
              <w:rPr>
                <w:rFonts w:ascii="Tahoma" w:hAnsi="Tahoma" w:cs="Tahoma"/>
                <w:lang w:val="en-US"/>
              </w:rPr>
              <w:t>VCT</w:t>
            </w:r>
            <w:r w:rsidRPr="00D95064">
              <w:rPr>
                <w:rFonts w:ascii="Tahoma" w:hAnsi="Tahoma" w:cs="Tahoma"/>
              </w:rPr>
              <w:t>) и диагностика оптического трансивера;</w:t>
            </w:r>
          </w:p>
          <w:p w:rsidR="00FF73B7" w:rsidRPr="00D95064" w:rsidRDefault="00FF73B7" w:rsidP="00D7564E">
            <w:pPr>
              <w:pStyle w:val="09TableContent1"/>
              <w:numPr>
                <w:ilvl w:val="1"/>
                <w:numId w:val="33"/>
              </w:numPr>
              <w:spacing w:line="240" w:lineRule="auto"/>
              <w:contextualSpacing/>
              <w:jc w:val="both"/>
              <w:rPr>
                <w:rFonts w:ascii="Tahoma" w:hAnsi="Tahoma" w:cs="Tahoma"/>
                <w:lang w:val="ru-MD"/>
              </w:rPr>
            </w:pPr>
            <w:r w:rsidRPr="00D95064">
              <w:rPr>
                <w:rFonts w:ascii="Tahoma" w:hAnsi="Tahoma" w:cs="Tahoma"/>
                <w:lang w:val="ru-MD"/>
              </w:rPr>
              <w:t>Требования к системе логирования/тарификации.</w:t>
            </w:r>
          </w:p>
          <w:p w:rsidR="00FF73B7" w:rsidRPr="00D95064"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Выбранная платформа должна поддерживать имеющуюся у Заказчика систему тарификации Барсум Enterprise 12.0;</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D95064">
              <w:rPr>
                <w:rFonts w:ascii="Tahoma" w:hAnsi="Tahoma" w:cs="Tahoma"/>
                <w:lang w:val="ru-RU"/>
              </w:rPr>
              <w:t>Должна быть обеспечена интеграция АТС с единой корпоративной системой</w:t>
            </w:r>
            <w:r w:rsidRPr="00394B16">
              <w:rPr>
                <w:rFonts w:ascii="Tahoma" w:hAnsi="Tahoma" w:cs="Tahoma"/>
                <w:lang w:val="ru-RU"/>
              </w:rPr>
              <w:t xml:space="preserve"> тарификации через ЛВС предприятия;</w:t>
            </w:r>
          </w:p>
          <w:p w:rsidR="00FF73B7" w:rsidRPr="002F4E1D" w:rsidRDefault="00FF73B7" w:rsidP="00D7564E">
            <w:pPr>
              <w:pStyle w:val="09TableContent1"/>
              <w:numPr>
                <w:ilvl w:val="2"/>
                <w:numId w:val="33"/>
              </w:numPr>
              <w:spacing w:line="240" w:lineRule="auto"/>
              <w:ind w:left="1194"/>
              <w:contextualSpacing/>
              <w:jc w:val="both"/>
              <w:rPr>
                <w:rFonts w:ascii="Tahoma" w:hAnsi="Tahoma" w:cs="Tahoma"/>
                <w:lang w:val="ru-RU"/>
              </w:rPr>
            </w:pPr>
            <w:r w:rsidRPr="00D40E71">
              <w:rPr>
                <w:rFonts w:ascii="Tahoma" w:hAnsi="Tahoma" w:cs="Tahoma"/>
                <w:lang w:val="ru-RU"/>
              </w:rPr>
              <w:t>Должно быть добавлено фиксированное количество лицензий на имеющийся на площадке Заказчика тарификатор (не менее 45 лицензий).</w:t>
            </w:r>
          </w:p>
          <w:p w:rsidR="00FF73B7" w:rsidRPr="00E700E3" w:rsidRDefault="00FF73B7" w:rsidP="00D7564E">
            <w:pPr>
              <w:pStyle w:val="09TableContent1"/>
              <w:numPr>
                <w:ilvl w:val="1"/>
                <w:numId w:val="33"/>
              </w:numPr>
              <w:spacing w:line="240" w:lineRule="auto"/>
              <w:contextualSpacing/>
              <w:jc w:val="both"/>
              <w:rPr>
                <w:rFonts w:ascii="Tahoma" w:hAnsi="Tahoma" w:cs="Tahoma"/>
                <w:lang w:val="ru-MD"/>
              </w:rPr>
            </w:pPr>
            <w:r w:rsidRPr="00D40E71">
              <w:rPr>
                <w:rFonts w:ascii="Tahoma" w:hAnsi="Tahoma" w:cs="Tahoma"/>
                <w:lang w:val="ru-MD"/>
              </w:rPr>
              <w:t>Требования к системе управления и</w:t>
            </w:r>
            <w:r w:rsidRPr="00E700E3">
              <w:rPr>
                <w:rFonts w:ascii="Tahoma" w:hAnsi="Tahoma" w:cs="Tahoma"/>
                <w:lang w:val="ru-MD"/>
              </w:rPr>
              <w:t xml:space="preserve"> программному обеспечению.</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Программное обеспечение АТС должно поставляться в комплекте со станцией, иметь достаточно функций для администрирования всей системы и быть достаточным для возможного расширения системы;</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Версия программного обеспечения на момент поставки должна соответствовать последней (актуальной) версии производителя для данного оборудования.</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Программное обеспечение должно исключать несанкционированное вмешательство в процесс управления станцией.</w:t>
            </w:r>
          </w:p>
          <w:p w:rsidR="00FF73B7" w:rsidRPr="00394B16" w:rsidRDefault="00FF73B7" w:rsidP="00D7564E">
            <w:pPr>
              <w:pStyle w:val="09TableContent1"/>
              <w:numPr>
                <w:ilvl w:val="2"/>
                <w:numId w:val="33"/>
              </w:numPr>
              <w:spacing w:line="240" w:lineRule="auto"/>
              <w:ind w:left="1194"/>
              <w:contextualSpacing/>
              <w:jc w:val="both"/>
              <w:rPr>
                <w:rFonts w:ascii="Tahoma" w:hAnsi="Tahoma" w:cs="Tahoma"/>
                <w:lang w:val="ru-RU"/>
              </w:rPr>
            </w:pPr>
            <w:r w:rsidRPr="00394B16">
              <w:rPr>
                <w:rFonts w:ascii="Tahoma" w:hAnsi="Tahoma" w:cs="Tahoma"/>
                <w:lang w:val="ru-RU"/>
              </w:rPr>
              <w:t>Все программное обеспечение должно быть лицензировано его правообладателем и иметь все необходимые юридически и технически значимые подтверждения.</w:t>
            </w:r>
          </w:p>
          <w:p w:rsidR="00FF73B7" w:rsidRDefault="00FF73B7" w:rsidP="00D7564E">
            <w:pPr>
              <w:pStyle w:val="09TableContent1"/>
              <w:numPr>
                <w:ilvl w:val="1"/>
                <w:numId w:val="33"/>
              </w:numPr>
              <w:spacing w:line="240" w:lineRule="auto"/>
              <w:contextualSpacing/>
              <w:jc w:val="both"/>
              <w:rPr>
                <w:rFonts w:ascii="Tahoma" w:hAnsi="Tahoma" w:cs="Tahoma"/>
                <w:lang w:val="ru-MD"/>
              </w:rPr>
            </w:pPr>
            <w:r>
              <w:rPr>
                <w:rFonts w:ascii="Tahoma" w:hAnsi="Tahoma" w:cs="Tahoma"/>
                <w:lang w:val="ru-MD"/>
              </w:rPr>
              <w:t xml:space="preserve">Требования к </w:t>
            </w:r>
            <w:r>
              <w:rPr>
                <w:rFonts w:ascii="Tahoma" w:hAnsi="Tahoma" w:cs="Tahoma"/>
                <w:lang w:val="ru-RU"/>
              </w:rPr>
              <w:t>Д</w:t>
            </w:r>
            <w:r>
              <w:rPr>
                <w:rFonts w:ascii="Tahoma" w:hAnsi="Tahoma" w:cs="Tahoma"/>
                <w:lang w:val="ru-MD"/>
              </w:rPr>
              <w:t>ВО</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Удержание соединения (Call Hold) – возможность удержания вызова, например, для его перевода или совершения другого вызова.</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Перевод вызова на другого абонента (Call  Transfer) – переключение вызова на другого абонента посредством набора DTMF или посредством сигнал</w:t>
            </w:r>
            <w:r>
              <w:rPr>
                <w:rFonts w:ascii="Tahoma" w:hAnsi="Tahoma" w:cs="Tahoma"/>
                <w:lang w:val="ru-MD"/>
              </w:rPr>
              <w:t>изационного SIP-сообщения REFER;</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3-х сторонняя конференция (3-way Conference Call) – сеанс связи межд</w:t>
            </w:r>
            <w:r>
              <w:rPr>
                <w:rFonts w:ascii="Tahoma" w:hAnsi="Tahoma" w:cs="Tahoma"/>
                <w:lang w:val="ru-MD"/>
              </w:rPr>
              <w:t>у тремя абонентами одновременно;</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АОН/АнтиАОН (CLIR/CLIP) – предоставление абонентской услуги автоматического определителя номера (идентификатора вызывающего) при входящем вызове и услуги блокировки передачи номера (идентификатора вызывающего) п</w:t>
            </w:r>
            <w:r>
              <w:rPr>
                <w:rFonts w:ascii="Tahoma" w:hAnsi="Tahoma" w:cs="Tahoma"/>
                <w:lang w:val="ru-MD"/>
              </w:rPr>
              <w:t>ри исходящем от абонента вызове;</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Уведомление об ожидающем входящем вызове (Call Waiting) – уведомление абонента, занятого разговором по телефону, об очередном по</w:t>
            </w:r>
            <w:r>
              <w:rPr>
                <w:rFonts w:ascii="Tahoma" w:hAnsi="Tahoma" w:cs="Tahoma"/>
                <w:lang w:val="ru-MD"/>
              </w:rPr>
              <w:t>ступившем вызове, ждущем ответа;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lastRenderedPageBreak/>
              <w:t>Переадресация вызовов (Call Forward) – перенаправление поступившего вызова на другой номер того же абонента: безусловная, по занятости, по неответу, по недоступности, разных типов входящих вызовов (внутренний, внешний, любой).</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Не беспокоить (Do not Disturb) – режим игнорирования всех входящих вызовов (при использовании только логики «ОС» без логики «ДВО» управление возможно только через веб-интерфейс и невозможно посредством телефона).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Индикация состояния линии (BLF) – подписка на события другого абонента для отображения его текущего статуса: линия свободна, входящий вызов, линия занята.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Вмешательство в разговор (Call Intrusion) – позволяет абоненту дозвониться до другого абонента, даже если последний занят.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Быстрый набор (Speed dial) – вызов номера путем набора сопоставленной ему короткой комбинации из одной или двух цифр. Сопоставление индивидуально для каждого абонента Системы.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«Черные /белые списки» (Black/White Lists) – блокирование вызовов, поступающих с номеров, занесенных абонентом в «чёрные списки.</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Автодозвон (Auto Redial) – возможность многократного автоматического набора номера абонента, который в данный момент занят или недоступен.</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Автодозвон с обратным вызовом (Auto Redial with Call Back) – возможность автоматического многократного набора номера абонента, который в данный момент занят или недоступен, с обратным вызовом абоненту при успешном дозвоне.</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Перехват звонка (Call Pick-up) – возможность «переводить на себя» и отвечать на вызовы, поступающие на соседние телефоны и адресованные другим абонентам.</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Парковка звонка (Call Park) – помещение вызова в «парк ожидания» (удержание на специальной линии) для совершения нового вызова. Возможность в любой момент вернуться к разговору с абонентом, вызов которого «припаркован».</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Уведомление о пропущенном вызове (Missed call notification) – возможность оповещения абонентов о пропущенных вызовах.</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Повтор набора номера (Last Number Redial) – быстрый набор последнего набранного номера или номера последнего входящего вызова.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 xml:space="preserve">Дополнительные терминалы (Multiterminal) – одновременное использование нескольких терминалов (аналоговый телефон, IP-телефон, Soft-телефон, сотовый телефон) подключенных к одной учетной записи абонента. Терминалы различаются по уникальному имени регистрации, но имеют общие настройки. </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Будильник (Alarm) – заранее настроенный сигнал-напоминание абоненту в виде выполняемого в установленное время вызова.</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поиска – последовательное (линейное, циклическое) переключение входящего вызова внутри группы телефонных номеров.</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параллельного вызова – параллельный вызов в созданной группе телефонных номеров при поступлении входящего вызова на один номер из этой группы.</w:t>
            </w:r>
          </w:p>
          <w:p w:rsidR="00FF73B7" w:rsidRPr="00093C34" w:rsidRDefault="00FF73B7" w:rsidP="00D7564E">
            <w:pPr>
              <w:pStyle w:val="09TableContent1"/>
              <w:numPr>
                <w:ilvl w:val="2"/>
                <w:numId w:val="33"/>
              </w:numPr>
              <w:spacing w:line="240" w:lineRule="auto"/>
              <w:ind w:left="1336"/>
              <w:contextualSpacing/>
              <w:jc w:val="both"/>
              <w:rPr>
                <w:rFonts w:ascii="Tahoma" w:hAnsi="Tahoma" w:cs="Tahoma"/>
                <w:lang w:val="ru-MD"/>
              </w:rPr>
            </w:pPr>
            <w:r w:rsidRPr="00093C34">
              <w:rPr>
                <w:rFonts w:ascii="Tahoma" w:hAnsi="Tahoma" w:cs="Tahoma"/>
                <w:lang w:val="ru-MD"/>
              </w:rPr>
              <w:t>Группа «Руководитель - секретарь» - особая конфигурация группы телефонных номеров УПАТС для номеров руководителя, секретаря и заместителя секретаря. В одной группе допускается до 4-х руководителей и 2-х секретарей, для каждого секретаря возможно замещение.</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Pr>
                <w:rFonts w:ascii="Tahoma" w:hAnsi="Tahoma" w:cs="Tahoma"/>
                <w:lang w:val="ru-MD"/>
              </w:rPr>
              <w:t>Г</w:t>
            </w:r>
            <w:r w:rsidRPr="00093C34">
              <w:rPr>
                <w:rFonts w:ascii="Tahoma" w:hAnsi="Tahoma" w:cs="Tahoma"/>
                <w:lang w:val="ru-MD"/>
              </w:rPr>
              <w:t>орячая линия” (hotline) – при поднятии трубки абонентом автоматически устанавливается соединение с заранее определенным номером.</w:t>
            </w:r>
          </w:p>
          <w:p w:rsidR="00FF73B7" w:rsidRPr="00E700E3" w:rsidRDefault="00FF73B7" w:rsidP="00D7564E">
            <w:pPr>
              <w:pStyle w:val="09TableContent1"/>
              <w:numPr>
                <w:ilvl w:val="1"/>
                <w:numId w:val="33"/>
              </w:numPr>
              <w:spacing w:line="240" w:lineRule="auto"/>
              <w:contextualSpacing/>
              <w:jc w:val="both"/>
              <w:rPr>
                <w:rFonts w:ascii="Tahoma" w:hAnsi="Tahoma" w:cs="Tahoma"/>
                <w:lang w:val="ru-MD"/>
              </w:rPr>
            </w:pPr>
            <w:r w:rsidRPr="00E700E3">
              <w:rPr>
                <w:rFonts w:ascii="Tahoma" w:hAnsi="Tahoma" w:cs="Tahoma"/>
                <w:lang w:val="ru-MD"/>
              </w:rPr>
              <w:t>Требования к электропитанию и месту установки.</w:t>
            </w:r>
          </w:p>
          <w:p w:rsidR="00FF73B7" w:rsidRDefault="00FF73B7" w:rsidP="00D7564E">
            <w:pPr>
              <w:pStyle w:val="09TableContent1"/>
              <w:numPr>
                <w:ilvl w:val="2"/>
                <w:numId w:val="33"/>
              </w:numPr>
              <w:spacing w:line="240" w:lineRule="auto"/>
              <w:ind w:left="1336"/>
              <w:contextualSpacing/>
              <w:jc w:val="both"/>
              <w:rPr>
                <w:rFonts w:ascii="Tahoma" w:hAnsi="Tahoma" w:cs="Tahoma"/>
                <w:lang w:val="ru-MD"/>
              </w:rPr>
            </w:pPr>
            <w:r w:rsidRPr="00E700E3">
              <w:rPr>
                <w:rFonts w:ascii="Tahoma" w:hAnsi="Tahoma" w:cs="Tahoma"/>
                <w:lang w:val="ru-MD"/>
              </w:rPr>
              <w:t>Размещение и гарантированное электропитание обеспечивает Заказчик, в том числе:</w:t>
            </w:r>
          </w:p>
          <w:p w:rsidR="00FF73B7" w:rsidRDefault="00FF73B7" w:rsidP="00D7564E">
            <w:pPr>
              <w:pStyle w:val="09TableContent1"/>
              <w:numPr>
                <w:ilvl w:val="3"/>
                <w:numId w:val="33"/>
              </w:numPr>
              <w:spacing w:line="240" w:lineRule="auto"/>
              <w:ind w:left="2186"/>
              <w:contextualSpacing/>
              <w:jc w:val="both"/>
              <w:rPr>
                <w:rFonts w:ascii="Tahoma" w:hAnsi="Tahoma" w:cs="Tahoma"/>
                <w:lang w:val="ru-MD"/>
              </w:rPr>
            </w:pPr>
            <w:r w:rsidRPr="00E700E3">
              <w:rPr>
                <w:rFonts w:ascii="Tahoma" w:hAnsi="Tahoma" w:cs="Tahoma"/>
                <w:lang w:val="ru-MD"/>
              </w:rPr>
              <w:t>Электропитание АТС и др. компонентов - от существующего ИБП;</w:t>
            </w:r>
          </w:p>
          <w:p w:rsidR="00FF73B7" w:rsidRPr="001B595D" w:rsidRDefault="00FF73B7" w:rsidP="00D7564E">
            <w:pPr>
              <w:pStyle w:val="09TableContent1"/>
              <w:numPr>
                <w:ilvl w:val="3"/>
                <w:numId w:val="33"/>
              </w:numPr>
              <w:spacing w:line="240" w:lineRule="auto"/>
              <w:ind w:left="2186"/>
              <w:contextualSpacing/>
              <w:jc w:val="both"/>
              <w:rPr>
                <w:rFonts w:ascii="Tahoma" w:hAnsi="Tahoma" w:cs="Tahoma"/>
                <w:lang w:val="ru-MD"/>
              </w:rPr>
            </w:pPr>
            <w:r w:rsidRPr="00E700E3">
              <w:rPr>
                <w:rFonts w:ascii="Tahoma" w:hAnsi="Tahoma" w:cs="Tahoma"/>
                <w:lang w:val="ru-MD"/>
              </w:rPr>
              <w:lastRenderedPageBreak/>
              <w:t>Место установки сервера АТС и др. компонентов - в существующем шкафу серверного помещения по согласованию с Заказчиком;</w:t>
            </w:r>
          </w:p>
        </w:tc>
      </w:tr>
      <w:tr w:rsidR="00FF73B7" w:rsidRPr="006411AB" w:rsidTr="00535812">
        <w:trPr>
          <w:trHeight w:val="1833"/>
        </w:trPr>
        <w:tc>
          <w:tcPr>
            <w:tcW w:w="653" w:type="dxa"/>
            <w:vAlign w:val="center"/>
          </w:tcPr>
          <w:p w:rsidR="00FF73B7" w:rsidRPr="006411AB" w:rsidRDefault="00FF73B7" w:rsidP="005B059D">
            <w:pPr>
              <w:jc w:val="center"/>
              <w:rPr>
                <w:rFonts w:ascii="Tahoma" w:hAnsi="Tahoma" w:cs="Tahoma"/>
              </w:rPr>
            </w:pPr>
            <w:r>
              <w:rPr>
                <w:rFonts w:ascii="Tahoma" w:hAnsi="Tahoma" w:cs="Tahoma"/>
              </w:rPr>
              <w:lastRenderedPageBreak/>
              <w:t>6</w:t>
            </w:r>
          </w:p>
        </w:tc>
        <w:tc>
          <w:tcPr>
            <w:tcW w:w="2294" w:type="dxa"/>
          </w:tcPr>
          <w:p w:rsidR="00FF73B7" w:rsidRPr="006411AB" w:rsidRDefault="00FF73B7" w:rsidP="00EB093A">
            <w:pPr>
              <w:rPr>
                <w:rFonts w:ascii="Tahoma" w:hAnsi="Tahoma" w:cs="Tahoma"/>
              </w:rPr>
            </w:pPr>
            <w:r w:rsidRPr="006411AB">
              <w:rPr>
                <w:rFonts w:ascii="Tahoma" w:hAnsi="Tahoma" w:cs="Tahoma"/>
              </w:rPr>
              <w:t xml:space="preserve">Требования к объемам выполняемых работ </w:t>
            </w:r>
          </w:p>
        </w:tc>
        <w:tc>
          <w:tcPr>
            <w:tcW w:w="12641" w:type="dxa"/>
          </w:tcPr>
          <w:p w:rsidR="00FF73B7" w:rsidRPr="002028A0" w:rsidRDefault="00FF73B7" w:rsidP="005B059D">
            <w:pPr>
              <w:jc w:val="both"/>
              <w:rPr>
                <w:rFonts w:ascii="Tahoma" w:hAnsi="Tahoma" w:cs="Tahoma"/>
                <w:b/>
              </w:rPr>
            </w:pPr>
            <w:r>
              <w:rPr>
                <w:rFonts w:ascii="Tahoma" w:hAnsi="Tahoma" w:cs="Tahoma"/>
                <w:b/>
              </w:rPr>
              <w:t>П</w:t>
            </w:r>
            <w:r w:rsidRPr="002028A0">
              <w:rPr>
                <w:rFonts w:ascii="Tahoma" w:hAnsi="Tahoma" w:cs="Tahoma"/>
                <w:b/>
              </w:rPr>
              <w:t>одрядчик, своим иждивением (материалами, оборудованием, средствами) должен выполнить следующие работы</w:t>
            </w:r>
            <w:r w:rsidRPr="002028A0">
              <w:rPr>
                <w:rFonts w:ascii="Tahoma" w:hAnsi="Tahoma" w:cs="Tahoma"/>
              </w:rPr>
              <w:t>:</w:t>
            </w:r>
          </w:p>
          <w:p w:rsidR="00FF73B7" w:rsidRDefault="00FF73B7" w:rsidP="00D7564E">
            <w:pPr>
              <w:pStyle w:val="af2"/>
              <w:numPr>
                <w:ilvl w:val="1"/>
                <w:numId w:val="34"/>
              </w:numPr>
              <w:jc w:val="both"/>
              <w:rPr>
                <w:rFonts w:ascii="Tahoma" w:hAnsi="Tahoma" w:cs="Tahoma"/>
              </w:rPr>
            </w:pPr>
            <w:r w:rsidRPr="00D7564E">
              <w:rPr>
                <w:rFonts w:ascii="Tahoma" w:hAnsi="Tahoma" w:cs="Tahoma"/>
              </w:rPr>
              <w:t xml:space="preserve">Провести обследование объектов проведения работ. По результатам обследования следует </w:t>
            </w:r>
            <w:r>
              <w:rPr>
                <w:rFonts w:ascii="Tahoma" w:hAnsi="Tahoma" w:cs="Tahoma"/>
              </w:rPr>
              <w:t>предложить</w:t>
            </w:r>
            <w:r w:rsidRPr="00D7564E">
              <w:rPr>
                <w:rFonts w:ascii="Tahoma" w:hAnsi="Tahoma" w:cs="Tahoma"/>
              </w:rPr>
              <w:t xml:space="preserve"> технические решения, обеспечивающие выполнение ниже обозначенных функциональных требований к системе телефонной связи;</w:t>
            </w:r>
          </w:p>
          <w:p w:rsidR="00FF73B7" w:rsidRPr="00D7564E" w:rsidRDefault="00FF73B7" w:rsidP="00D7564E">
            <w:pPr>
              <w:pStyle w:val="af2"/>
              <w:numPr>
                <w:ilvl w:val="1"/>
                <w:numId w:val="34"/>
              </w:numPr>
              <w:jc w:val="both"/>
              <w:rPr>
                <w:rFonts w:ascii="Tahoma" w:hAnsi="Tahoma" w:cs="Tahoma"/>
              </w:rPr>
            </w:pPr>
            <w:r>
              <w:rPr>
                <w:rFonts w:ascii="Tahoma" w:hAnsi="Tahoma" w:cs="Tahoma"/>
              </w:rPr>
              <w:t>Составление</w:t>
            </w:r>
            <w:r w:rsidRPr="00D7564E">
              <w:rPr>
                <w:rFonts w:ascii="Tahoma" w:hAnsi="Tahoma" w:cs="Tahoma"/>
              </w:rPr>
              <w:t xml:space="preserve"> и согласование с Заказчиком технического решения, в том числе:</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сетевой адресации и подключения компонентов/оборудования к ЛВС объекта;</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голосовой телефонной связи объекта;</w:t>
            </w:r>
          </w:p>
          <w:p w:rsidR="00FF73B7" w:rsidRDefault="00FF73B7" w:rsidP="00680E09">
            <w:pPr>
              <w:pStyle w:val="af2"/>
              <w:numPr>
                <w:ilvl w:val="2"/>
                <w:numId w:val="34"/>
              </w:numPr>
              <w:ind w:left="1619" w:hanging="850"/>
              <w:jc w:val="both"/>
              <w:rPr>
                <w:rFonts w:ascii="Tahoma" w:hAnsi="Tahoma" w:cs="Tahoma"/>
              </w:rPr>
            </w:pPr>
            <w:r w:rsidRPr="00D7564E">
              <w:rPr>
                <w:rFonts w:ascii="Tahoma" w:hAnsi="Tahoma" w:cs="Tahoma"/>
              </w:rPr>
              <w:t>Схема маршрутизации вызовов и план/задание на программирование оборудования;</w:t>
            </w:r>
          </w:p>
          <w:p w:rsidR="00FF73B7" w:rsidRPr="00D7564E" w:rsidRDefault="00FF73B7" w:rsidP="00680E09">
            <w:pPr>
              <w:pStyle w:val="af2"/>
              <w:numPr>
                <w:ilvl w:val="2"/>
                <w:numId w:val="34"/>
              </w:numPr>
              <w:ind w:left="1619" w:hanging="850"/>
              <w:jc w:val="both"/>
              <w:rPr>
                <w:rFonts w:ascii="Tahoma" w:hAnsi="Tahoma" w:cs="Tahoma"/>
              </w:rPr>
            </w:pPr>
            <w:r w:rsidRPr="00D7564E">
              <w:rPr>
                <w:rFonts w:ascii="Tahoma" w:hAnsi="Tahoma" w:cs="Tahoma"/>
              </w:rPr>
              <w:t>Программа и методика испытаний.</w:t>
            </w:r>
          </w:p>
          <w:p w:rsidR="00FF73B7" w:rsidRDefault="00FF73B7" w:rsidP="00D7564E">
            <w:pPr>
              <w:pStyle w:val="af2"/>
              <w:numPr>
                <w:ilvl w:val="1"/>
                <w:numId w:val="34"/>
              </w:numPr>
              <w:contextualSpacing w:val="0"/>
              <w:jc w:val="both"/>
              <w:rPr>
                <w:rFonts w:ascii="Tahoma" w:hAnsi="Tahoma" w:cs="Tahoma"/>
              </w:rPr>
            </w:pPr>
            <w:r>
              <w:rPr>
                <w:rFonts w:ascii="Tahoma" w:hAnsi="Tahoma" w:cs="Tahoma"/>
              </w:rPr>
              <w:t>Составление</w:t>
            </w:r>
            <w:r w:rsidRPr="006411AB">
              <w:rPr>
                <w:rFonts w:ascii="Tahoma" w:hAnsi="Tahoma" w:cs="Tahoma"/>
              </w:rPr>
              <w:t xml:space="preserve"> плана производства работ</w:t>
            </w:r>
            <w:r w:rsidRPr="002028A0">
              <w:rPr>
                <w:rFonts w:ascii="Tahoma" w:hAnsi="Tahoma" w:cs="Tahoma"/>
              </w:rPr>
              <w:t>;</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Приобретение и поставка необходимого оборудования, материалов, комплектующих;</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Монтаж оборудования, установка и настройка базового и специализированного программного обеспечения;</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Пуско-наладочные работы. Адаптация и настройка программ;</w:t>
            </w:r>
          </w:p>
          <w:p w:rsidR="00FF73B7" w:rsidRPr="00CF59F3" w:rsidRDefault="00FF73B7" w:rsidP="00D7564E">
            <w:pPr>
              <w:pStyle w:val="af2"/>
              <w:numPr>
                <w:ilvl w:val="1"/>
                <w:numId w:val="34"/>
              </w:numPr>
              <w:contextualSpacing w:val="0"/>
              <w:jc w:val="both"/>
              <w:rPr>
                <w:rFonts w:ascii="Tahoma" w:hAnsi="Tahoma" w:cs="Tahoma"/>
              </w:rPr>
            </w:pPr>
            <w:r>
              <w:rPr>
                <w:rFonts w:ascii="Tahoma" w:hAnsi="Tahoma" w:cs="Tahoma"/>
              </w:rPr>
              <w:t>Проведение испытаний, в</w:t>
            </w:r>
            <w:r w:rsidRPr="00CF59F3">
              <w:rPr>
                <w:rFonts w:ascii="Tahoma" w:hAnsi="Tahoma" w:cs="Tahoma"/>
              </w:rPr>
              <w:t>вод системы в опытную эксплуатацию, устранение выявленных недостатков (на этапе опытной эксплуатации);</w:t>
            </w:r>
          </w:p>
          <w:p w:rsidR="00FF73B7" w:rsidRDefault="00FF73B7" w:rsidP="00D7564E">
            <w:pPr>
              <w:pStyle w:val="af2"/>
              <w:numPr>
                <w:ilvl w:val="1"/>
                <w:numId w:val="34"/>
              </w:numPr>
              <w:contextualSpacing w:val="0"/>
              <w:jc w:val="both"/>
              <w:rPr>
                <w:rFonts w:ascii="Tahoma" w:hAnsi="Tahoma" w:cs="Tahoma"/>
              </w:rPr>
            </w:pPr>
            <w:r>
              <w:rPr>
                <w:rFonts w:ascii="Tahoma" w:hAnsi="Tahoma" w:cs="Tahoma"/>
              </w:rPr>
              <w:t>Приемо-сдаточные работы, п</w:t>
            </w:r>
            <w:r w:rsidRPr="00CF59F3">
              <w:rPr>
                <w:rFonts w:ascii="Tahoma" w:hAnsi="Tahoma" w:cs="Tahoma"/>
              </w:rPr>
              <w:t>одготовка исполнительной до</w:t>
            </w:r>
            <w:r>
              <w:rPr>
                <w:rFonts w:ascii="Tahoma" w:hAnsi="Tahoma" w:cs="Tahoma"/>
              </w:rPr>
              <w:t>кументации и сдача ее Заказчику, в</w:t>
            </w:r>
            <w:r w:rsidRPr="00CF59F3">
              <w:rPr>
                <w:rFonts w:ascii="Tahoma" w:hAnsi="Tahoma" w:cs="Tahoma"/>
              </w:rPr>
              <w:t xml:space="preserve">вод </w:t>
            </w:r>
            <w:r>
              <w:rPr>
                <w:rFonts w:ascii="Tahoma" w:hAnsi="Tahoma" w:cs="Tahoma"/>
              </w:rPr>
              <w:t xml:space="preserve">системы </w:t>
            </w:r>
            <w:r w:rsidRPr="00CF59F3">
              <w:rPr>
                <w:rFonts w:ascii="Tahoma" w:hAnsi="Tahoma" w:cs="Tahoma"/>
              </w:rPr>
              <w:t xml:space="preserve">в </w:t>
            </w:r>
            <w:r>
              <w:rPr>
                <w:rFonts w:ascii="Tahoma" w:hAnsi="Tahoma" w:cs="Tahoma"/>
              </w:rPr>
              <w:t>промышленную эксплуатацию;</w:t>
            </w:r>
          </w:p>
          <w:p w:rsidR="00FF73B7" w:rsidRPr="00CF59F3" w:rsidRDefault="00FF73B7" w:rsidP="00D7564E">
            <w:pPr>
              <w:pStyle w:val="af2"/>
              <w:numPr>
                <w:ilvl w:val="1"/>
                <w:numId w:val="34"/>
              </w:numPr>
              <w:contextualSpacing w:val="0"/>
              <w:jc w:val="both"/>
              <w:rPr>
                <w:rFonts w:ascii="Tahoma" w:hAnsi="Tahoma" w:cs="Tahoma"/>
              </w:rPr>
            </w:pPr>
            <w:r>
              <w:rPr>
                <w:rFonts w:ascii="Tahoma" w:hAnsi="Tahoma" w:cs="Tahoma"/>
              </w:rPr>
              <w:t>Гарантийная поддержка системы.</w:t>
            </w:r>
          </w:p>
          <w:p w:rsidR="00FF73B7" w:rsidRPr="002028A0" w:rsidRDefault="00FF73B7" w:rsidP="005B059D">
            <w:pPr>
              <w:jc w:val="both"/>
              <w:rPr>
                <w:rFonts w:ascii="Tahoma" w:hAnsi="Tahoma" w:cs="Tahoma"/>
                <w:b/>
              </w:rPr>
            </w:pPr>
            <w:r w:rsidRPr="002028A0">
              <w:rPr>
                <w:rFonts w:ascii="Tahoma" w:hAnsi="Tahoma" w:cs="Tahoma"/>
                <w:b/>
              </w:rPr>
              <w:t>Детализация выполняемых работ силами</w:t>
            </w:r>
            <w:r>
              <w:rPr>
                <w:rFonts w:ascii="Tahoma" w:hAnsi="Tahoma" w:cs="Tahoma"/>
                <w:b/>
              </w:rPr>
              <w:t>,</w:t>
            </w:r>
            <w:r w:rsidRPr="002028A0">
              <w:rPr>
                <w:rFonts w:ascii="Tahoma" w:hAnsi="Tahoma" w:cs="Tahoma"/>
                <w:b/>
              </w:rPr>
              <w:t xml:space="preserve"> материалами и компонентами, предоставляемыми Исполнителем, если иное не указано особо</w:t>
            </w:r>
            <w:r w:rsidRPr="00F4566B">
              <w:rPr>
                <w:rFonts w:ascii="Tahoma" w:hAnsi="Tahoma" w:cs="Tahoma"/>
                <w:b/>
              </w:rPr>
              <w:t>:</w:t>
            </w:r>
          </w:p>
          <w:p w:rsidR="00FF73B7" w:rsidRPr="006411AB" w:rsidRDefault="00FF73B7" w:rsidP="00D7564E">
            <w:pPr>
              <w:pStyle w:val="af2"/>
              <w:numPr>
                <w:ilvl w:val="1"/>
                <w:numId w:val="34"/>
              </w:numPr>
              <w:contextualSpacing w:val="0"/>
              <w:jc w:val="both"/>
              <w:rPr>
                <w:rFonts w:ascii="Tahoma" w:hAnsi="Tahoma" w:cs="Tahoma"/>
              </w:rPr>
            </w:pPr>
            <w:r w:rsidRPr="006411AB">
              <w:rPr>
                <w:rFonts w:ascii="Tahoma" w:hAnsi="Tahoma" w:cs="Tahoma"/>
              </w:rPr>
              <w:t>Работы по монтажу и первичной настройке телефонной станции.</w:t>
            </w:r>
          </w:p>
          <w:p w:rsidR="00FF73B7" w:rsidRDefault="00FF73B7" w:rsidP="00680E09">
            <w:pPr>
              <w:pStyle w:val="af2"/>
              <w:numPr>
                <w:ilvl w:val="2"/>
                <w:numId w:val="34"/>
              </w:numPr>
              <w:ind w:left="1477"/>
              <w:jc w:val="both"/>
              <w:rPr>
                <w:rFonts w:ascii="Tahoma" w:hAnsi="Tahoma" w:cs="Tahoma"/>
              </w:rPr>
            </w:pPr>
            <w:r w:rsidRPr="006411AB">
              <w:rPr>
                <w:rFonts w:ascii="Tahoma" w:hAnsi="Tahoma" w:cs="Tahoma"/>
              </w:rPr>
              <w:t xml:space="preserve">Смонтировать в серверном помещении в согласованном с Заказчиком месте </w:t>
            </w:r>
            <w:r>
              <w:rPr>
                <w:rFonts w:ascii="Tahoma" w:hAnsi="Tahoma" w:cs="Tahoma"/>
              </w:rPr>
              <w:t>программные коммутаторы УПАТС (сервера)</w:t>
            </w:r>
            <w:r w:rsidRPr="006411AB">
              <w:rPr>
                <w:rFonts w:ascii="Tahoma" w:hAnsi="Tahoma" w:cs="Tahoma"/>
              </w:rPr>
              <w:t xml:space="preserve"> - </w:t>
            </w:r>
            <w:r w:rsidRPr="004E2381">
              <w:rPr>
                <w:rFonts w:ascii="Tahoma" w:hAnsi="Tahoma" w:cs="Tahoma"/>
                <w:b/>
                <w:u w:val="single"/>
              </w:rPr>
              <w:t>в количестве 2 шт</w:t>
            </w:r>
            <w:r w:rsidRPr="004E2381">
              <w:rPr>
                <w:rFonts w:ascii="Tahoma" w:hAnsi="Tahoma" w:cs="Tahoma"/>
                <w:b/>
              </w:rPr>
              <w:t>.</w:t>
            </w:r>
            <w:r>
              <w:rPr>
                <w:rFonts w:ascii="Tahoma" w:hAnsi="Tahoma" w:cs="Tahoma"/>
              </w:rPr>
              <w:t>;</w:t>
            </w:r>
          </w:p>
          <w:p w:rsidR="00FF73B7" w:rsidRPr="00B55D30" w:rsidRDefault="00FF73B7" w:rsidP="00680E09">
            <w:pPr>
              <w:pStyle w:val="af2"/>
              <w:numPr>
                <w:ilvl w:val="2"/>
                <w:numId w:val="34"/>
              </w:numPr>
              <w:ind w:left="1477"/>
              <w:jc w:val="both"/>
              <w:rPr>
                <w:rFonts w:ascii="Tahoma" w:hAnsi="Tahoma" w:cs="Tahoma"/>
              </w:rPr>
            </w:pPr>
            <w:r w:rsidRPr="00B55D30">
              <w:rPr>
                <w:rFonts w:ascii="Tahoma" w:hAnsi="Tahoma" w:cs="Tahoma"/>
              </w:rPr>
              <w:t xml:space="preserve">Произвести инсталляцию ОС </w:t>
            </w:r>
            <w:r w:rsidRPr="00B55D30">
              <w:rPr>
                <w:rFonts w:ascii="Tahoma" w:hAnsi="Tahoma" w:cs="Tahoma"/>
                <w:lang w:val="en-US"/>
              </w:rPr>
              <w:t>Linux</w:t>
            </w:r>
            <w:r w:rsidRPr="00B55D30">
              <w:rPr>
                <w:rFonts w:ascii="Tahoma" w:hAnsi="Tahoma" w:cs="Tahoma"/>
              </w:rPr>
              <w:t xml:space="preserve"> актуальной версии</w:t>
            </w:r>
            <w:r w:rsidRPr="00F50C43">
              <w:rPr>
                <w:rFonts w:ascii="Tahoma" w:hAnsi="Tahoma" w:cs="Tahoma"/>
              </w:rPr>
              <w:t xml:space="preserve"> ядра</w:t>
            </w:r>
            <w:r w:rsidRPr="00B55D30">
              <w:rPr>
                <w:rFonts w:ascii="Tahoma" w:hAnsi="Tahoma" w:cs="Tahoma"/>
              </w:rPr>
              <w:t xml:space="preserve"> на момент инсталляции программного коммутатора;</w:t>
            </w:r>
          </w:p>
          <w:p w:rsidR="00FF73B7" w:rsidRDefault="00FF73B7" w:rsidP="00680E09">
            <w:pPr>
              <w:pStyle w:val="af2"/>
              <w:numPr>
                <w:ilvl w:val="2"/>
                <w:numId w:val="34"/>
              </w:numPr>
              <w:ind w:left="1477"/>
              <w:jc w:val="both"/>
              <w:rPr>
                <w:rFonts w:ascii="Tahoma" w:hAnsi="Tahoma" w:cs="Tahoma"/>
              </w:rPr>
            </w:pPr>
            <w:r w:rsidRPr="00F50C43">
              <w:rPr>
                <w:rFonts w:ascii="Tahoma" w:hAnsi="Tahoma" w:cs="Tahoma"/>
              </w:rPr>
              <w:t xml:space="preserve">Произвести сетевые настройки </w:t>
            </w:r>
            <w:r w:rsidRPr="00B55D30">
              <w:rPr>
                <w:rFonts w:ascii="Tahoma" w:hAnsi="Tahoma" w:cs="Tahoma"/>
              </w:rPr>
              <w:t xml:space="preserve">(по схеме сетевой адресации и </w:t>
            </w:r>
            <w:r w:rsidRPr="00F50C43">
              <w:rPr>
                <w:rFonts w:ascii="Tahoma" w:hAnsi="Tahoma" w:cs="Tahoma"/>
              </w:rPr>
              <w:t>подключения оборудования к ЛВС объекта</w:t>
            </w:r>
            <w:r w:rsidRPr="00B55D30">
              <w:rPr>
                <w:rFonts w:ascii="Tahoma" w:hAnsi="Tahoma" w:cs="Tahoma"/>
              </w:rPr>
              <w:t>);</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Произвести инсталляцию всего необходимого набора ПО телефонии программного коммутатора, а именно:</w:t>
            </w:r>
          </w:p>
          <w:p w:rsidR="00FF73B7" w:rsidRPr="00680E09" w:rsidRDefault="00FF73B7" w:rsidP="00680E09">
            <w:pPr>
              <w:pStyle w:val="af2"/>
              <w:numPr>
                <w:ilvl w:val="3"/>
                <w:numId w:val="34"/>
              </w:numPr>
              <w:ind w:left="2186"/>
              <w:jc w:val="both"/>
              <w:rPr>
                <w:rFonts w:ascii="Tahoma" w:hAnsi="Tahoma" w:cs="Tahoma"/>
              </w:rPr>
            </w:pPr>
            <w:r w:rsidRPr="00680E09">
              <w:rPr>
                <w:rFonts w:ascii="Tahoma" w:hAnsi="Tahoma" w:cs="Tahoma"/>
              </w:rPr>
              <w:t xml:space="preserve">Активировать «Право использования (лицензия) программного комплекса комбинированной АТС - </w:t>
            </w:r>
            <w:r w:rsidRPr="00680E09">
              <w:rPr>
                <w:rFonts w:ascii="Tahoma" w:hAnsi="Tahoma" w:cs="Tahoma"/>
                <w:b/>
              </w:rPr>
              <w:t>в количестве 1 шт.</w:t>
            </w:r>
            <w:r w:rsidRPr="00680E09">
              <w:rPr>
                <w:rFonts w:ascii="Tahoma" w:hAnsi="Tahoma" w:cs="Tahoma"/>
              </w:rPr>
              <w:t>;</w:t>
            </w:r>
          </w:p>
          <w:p w:rsidR="00FF73B7" w:rsidRPr="00F50C43" w:rsidRDefault="00FF73B7" w:rsidP="00680E09">
            <w:pPr>
              <w:pStyle w:val="af2"/>
              <w:numPr>
                <w:ilvl w:val="3"/>
                <w:numId w:val="34"/>
              </w:numPr>
              <w:ind w:left="2186"/>
              <w:jc w:val="both"/>
              <w:rPr>
                <w:rFonts w:ascii="Tahoma" w:hAnsi="Tahoma" w:cs="Tahoma"/>
              </w:rPr>
            </w:pPr>
            <w:r w:rsidRPr="00F50C43">
              <w:rPr>
                <w:rFonts w:ascii="Tahoma" w:hAnsi="Tahoma" w:cs="Tahoma"/>
              </w:rPr>
              <w:t>Активировать «Лицензия для подключения 10 SIP-л</w:t>
            </w:r>
            <w:r>
              <w:rPr>
                <w:rFonts w:ascii="Tahoma" w:hAnsi="Tahoma" w:cs="Tahoma"/>
              </w:rPr>
              <w:t xml:space="preserve">иний (транков)» </w:t>
            </w:r>
            <w:r w:rsidRPr="00F50C43">
              <w:rPr>
                <w:rFonts w:ascii="Tahoma" w:hAnsi="Tahoma" w:cs="Tahoma"/>
              </w:rPr>
              <w:t xml:space="preserve">– </w:t>
            </w:r>
            <w:r w:rsidRPr="00B55D30">
              <w:rPr>
                <w:rFonts w:ascii="Tahoma" w:hAnsi="Tahoma" w:cs="Tahoma"/>
                <w:b/>
              </w:rPr>
              <w:t>в количестве 6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подключение до 50 SIP-абонентов» – </w:t>
            </w:r>
            <w:r w:rsidRPr="00D40E71">
              <w:rPr>
                <w:rFonts w:ascii="Tahoma" w:hAnsi="Tahoma" w:cs="Tahoma"/>
                <w:b/>
              </w:rPr>
              <w:t>в количестве 3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подключение до 10 SIP-абонентов» – </w:t>
            </w:r>
            <w:r w:rsidRPr="00D40E71">
              <w:rPr>
                <w:rFonts w:ascii="Tahoma" w:hAnsi="Tahoma" w:cs="Tahoma"/>
                <w:b/>
              </w:rPr>
              <w:t>в количестве 1 шт.;</w:t>
            </w:r>
          </w:p>
          <w:p w:rsidR="00FF73B7" w:rsidRPr="00D40E71" w:rsidRDefault="00FF73B7" w:rsidP="00680E09">
            <w:pPr>
              <w:pStyle w:val="af2"/>
              <w:numPr>
                <w:ilvl w:val="3"/>
                <w:numId w:val="34"/>
              </w:numPr>
              <w:ind w:left="2186"/>
              <w:jc w:val="both"/>
              <w:rPr>
                <w:rFonts w:ascii="Tahoma" w:hAnsi="Tahoma" w:cs="Tahoma"/>
              </w:rPr>
            </w:pPr>
            <w:r w:rsidRPr="00D40E71">
              <w:rPr>
                <w:rFonts w:ascii="Tahoma" w:hAnsi="Tahoma" w:cs="Tahoma"/>
              </w:rPr>
              <w:t xml:space="preserve">Активировать «Лицензия на активацию функции "Автоинформатор - Голосовое меню"» - </w:t>
            </w:r>
            <w:r w:rsidRPr="00D40E71">
              <w:rPr>
                <w:rFonts w:ascii="Tahoma" w:hAnsi="Tahoma" w:cs="Tahoma"/>
                <w:b/>
              </w:rPr>
              <w:t>в количестве 1 шт.</w:t>
            </w:r>
            <w:r w:rsidRPr="00D40E71">
              <w:rPr>
                <w:rFonts w:ascii="Tahoma" w:hAnsi="Tahoma" w:cs="Tahoma"/>
              </w:rPr>
              <w:t>;</w:t>
            </w:r>
          </w:p>
          <w:p w:rsidR="00FF73B7" w:rsidRPr="00856E18" w:rsidRDefault="00FF73B7" w:rsidP="00680E09">
            <w:pPr>
              <w:pStyle w:val="af2"/>
              <w:numPr>
                <w:ilvl w:val="3"/>
                <w:numId w:val="34"/>
              </w:numPr>
              <w:ind w:left="2186"/>
              <w:jc w:val="both"/>
              <w:rPr>
                <w:rFonts w:ascii="Tahoma" w:hAnsi="Tahoma" w:cs="Tahoma"/>
              </w:rPr>
            </w:pPr>
            <w:r w:rsidRPr="00D40E71">
              <w:rPr>
                <w:rFonts w:ascii="Tahoma" w:hAnsi="Tahoma" w:cs="Tahoma"/>
              </w:rPr>
              <w:t>Активировать «Лицензия на активацию функции "Конференцсвязь</w:t>
            </w:r>
            <w:r w:rsidRPr="00856E18">
              <w:rPr>
                <w:rFonts w:ascii="Tahoma" w:hAnsi="Tahoma" w:cs="Tahoma"/>
              </w:rPr>
              <w:t xml:space="preserve"> до</w:t>
            </w:r>
            <w:r>
              <w:rPr>
                <w:rFonts w:ascii="Tahoma" w:hAnsi="Tahoma" w:cs="Tahoma"/>
              </w:rPr>
              <w:t xml:space="preserve"> 100 абонентов»</w:t>
            </w:r>
            <w:r w:rsidRPr="00856E18">
              <w:rPr>
                <w:rFonts w:ascii="Tahoma" w:hAnsi="Tahoma" w:cs="Tahoma"/>
              </w:rPr>
              <w:t xml:space="preserve"> - </w:t>
            </w:r>
            <w:r w:rsidRPr="00856E18">
              <w:rPr>
                <w:rFonts w:ascii="Tahoma" w:hAnsi="Tahoma" w:cs="Tahoma"/>
                <w:b/>
              </w:rPr>
              <w:t>в количестве 1 шт.</w:t>
            </w:r>
            <w:r w:rsidRPr="00856E18">
              <w:rPr>
                <w:rFonts w:ascii="Tahoma" w:hAnsi="Tahoma" w:cs="Tahoma"/>
              </w:rPr>
              <w:t>;</w:t>
            </w:r>
          </w:p>
          <w:p w:rsidR="00FF73B7" w:rsidRPr="00B55D30" w:rsidRDefault="00FF73B7" w:rsidP="00680E09">
            <w:pPr>
              <w:pStyle w:val="af2"/>
              <w:numPr>
                <w:ilvl w:val="3"/>
                <w:numId w:val="34"/>
              </w:numPr>
              <w:ind w:left="2186"/>
              <w:jc w:val="both"/>
              <w:rPr>
                <w:rFonts w:ascii="Tahoma" w:hAnsi="Tahoma" w:cs="Tahoma"/>
              </w:rPr>
            </w:pPr>
            <w:r w:rsidRPr="00F50C43">
              <w:rPr>
                <w:rFonts w:ascii="Tahoma" w:hAnsi="Tahoma" w:cs="Tahoma"/>
              </w:rPr>
              <w:t xml:space="preserve">Инсталлировать </w:t>
            </w:r>
            <w:r w:rsidRPr="00B55D30">
              <w:rPr>
                <w:rFonts w:ascii="Tahoma" w:hAnsi="Tahoma" w:cs="Tahoma"/>
              </w:rPr>
              <w:t>SIP-</w:t>
            </w:r>
            <w:r w:rsidRPr="00F50C43">
              <w:rPr>
                <w:rFonts w:ascii="Tahoma" w:hAnsi="Tahoma" w:cs="Tahoma"/>
              </w:rPr>
              <w:t>сервер;</w:t>
            </w:r>
          </w:p>
          <w:p w:rsidR="00FF73B7" w:rsidRPr="00B55D30" w:rsidRDefault="00FF73B7" w:rsidP="00680E09">
            <w:pPr>
              <w:pStyle w:val="af2"/>
              <w:numPr>
                <w:ilvl w:val="3"/>
                <w:numId w:val="34"/>
              </w:numPr>
              <w:tabs>
                <w:tab w:val="left" w:pos="2186"/>
              </w:tabs>
              <w:ind w:left="2186"/>
              <w:jc w:val="both"/>
              <w:rPr>
                <w:rFonts w:ascii="Tahoma" w:hAnsi="Tahoma" w:cs="Tahoma"/>
              </w:rPr>
            </w:pPr>
            <w:r w:rsidRPr="00F50C43">
              <w:rPr>
                <w:rFonts w:ascii="Tahoma" w:hAnsi="Tahoma" w:cs="Tahoma"/>
              </w:rPr>
              <w:t xml:space="preserve">Настроить поддержку до 4-х потоков </w:t>
            </w:r>
            <w:r w:rsidRPr="00B55D30">
              <w:rPr>
                <w:rFonts w:ascii="Tahoma" w:hAnsi="Tahoma" w:cs="Tahoma"/>
              </w:rPr>
              <w:t>E</w:t>
            </w:r>
            <w:r w:rsidRPr="00F50C43">
              <w:rPr>
                <w:rFonts w:ascii="Tahoma" w:hAnsi="Tahoma" w:cs="Tahoma"/>
              </w:rPr>
              <w:t>1;</w:t>
            </w:r>
          </w:p>
          <w:p w:rsidR="00FF73B7" w:rsidRPr="00B55D30" w:rsidRDefault="00FF73B7" w:rsidP="00680E09">
            <w:pPr>
              <w:pStyle w:val="af2"/>
              <w:numPr>
                <w:ilvl w:val="3"/>
                <w:numId w:val="34"/>
              </w:numPr>
              <w:tabs>
                <w:tab w:val="left" w:pos="2186"/>
              </w:tabs>
              <w:ind w:left="2186"/>
              <w:jc w:val="both"/>
              <w:rPr>
                <w:rFonts w:ascii="Tahoma" w:hAnsi="Tahoma" w:cs="Tahoma"/>
              </w:rPr>
            </w:pPr>
            <w:r w:rsidRPr="00F50C43">
              <w:rPr>
                <w:rFonts w:ascii="Tahoma" w:hAnsi="Tahoma" w:cs="Tahoma"/>
              </w:rPr>
              <w:t>Настроить функционал</w:t>
            </w:r>
            <w:r w:rsidRPr="00B55D30">
              <w:rPr>
                <w:rFonts w:ascii="Tahoma" w:hAnsi="Tahoma" w:cs="Tahoma"/>
              </w:rPr>
              <w:t xml:space="preserve"> автоинформатора;</w:t>
            </w:r>
          </w:p>
          <w:p w:rsidR="00FF73B7" w:rsidRPr="00B55D30"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Настроить функционал</w:t>
            </w:r>
            <w:r w:rsidRPr="00B55D30">
              <w:rPr>
                <w:rFonts w:ascii="Tahoma" w:hAnsi="Tahoma" w:cs="Tahoma"/>
              </w:rPr>
              <w:t xml:space="preserve"> системы оповещения;</w:t>
            </w:r>
          </w:p>
          <w:p w:rsidR="00FF73B7" w:rsidRPr="00B55D30"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 xml:space="preserve">Настроить нумерационный план </w:t>
            </w:r>
            <w:r w:rsidRPr="00B55D30">
              <w:rPr>
                <w:rFonts w:ascii="Tahoma" w:hAnsi="Tahoma" w:cs="Tahoma"/>
              </w:rPr>
              <w:t xml:space="preserve">(по </w:t>
            </w:r>
            <w:r w:rsidRPr="00F50C43">
              <w:rPr>
                <w:rFonts w:ascii="Tahoma" w:hAnsi="Tahoma" w:cs="Tahoma"/>
              </w:rPr>
              <w:t>Схеме голосовой телефонной и диспетчерской связи объекта;</w:t>
            </w:r>
            <w:r w:rsidRPr="00B55D30">
              <w:rPr>
                <w:rFonts w:ascii="Tahoma" w:hAnsi="Tahoma" w:cs="Tahoma"/>
              </w:rPr>
              <w:t>);</w:t>
            </w:r>
          </w:p>
          <w:p w:rsidR="00FF73B7" w:rsidRPr="00F50C43" w:rsidRDefault="00FF73B7" w:rsidP="00680E09">
            <w:pPr>
              <w:pStyle w:val="af2"/>
              <w:numPr>
                <w:ilvl w:val="3"/>
                <w:numId w:val="34"/>
              </w:numPr>
              <w:tabs>
                <w:tab w:val="left" w:pos="1600"/>
              </w:tabs>
              <w:ind w:left="2186"/>
              <w:jc w:val="both"/>
              <w:rPr>
                <w:rFonts w:ascii="Tahoma" w:hAnsi="Tahoma" w:cs="Tahoma"/>
              </w:rPr>
            </w:pPr>
            <w:r w:rsidRPr="00B55D30">
              <w:rPr>
                <w:rFonts w:ascii="Tahoma" w:hAnsi="Tahoma" w:cs="Tahoma"/>
              </w:rPr>
              <w:t xml:space="preserve">Настроить маршрутизацию вызовов (по </w:t>
            </w:r>
            <w:r w:rsidRPr="00F50C43">
              <w:rPr>
                <w:rFonts w:ascii="Tahoma" w:hAnsi="Tahoma" w:cs="Tahoma"/>
              </w:rPr>
              <w:t>Схеме маршрутизации вызовов и план/задание на программирование оборудования;</w:t>
            </w:r>
            <w:r w:rsidRPr="00B55D30">
              <w:rPr>
                <w:rFonts w:ascii="Tahoma" w:hAnsi="Tahoma" w:cs="Tahoma"/>
              </w:rPr>
              <w:t>)</w:t>
            </w:r>
          </w:p>
          <w:p w:rsidR="00FF73B7" w:rsidRDefault="00FF73B7" w:rsidP="00680E09">
            <w:pPr>
              <w:pStyle w:val="af2"/>
              <w:numPr>
                <w:ilvl w:val="3"/>
                <w:numId w:val="34"/>
              </w:numPr>
              <w:tabs>
                <w:tab w:val="left" w:pos="1600"/>
              </w:tabs>
              <w:ind w:left="2186"/>
              <w:jc w:val="both"/>
              <w:rPr>
                <w:rFonts w:ascii="Tahoma" w:hAnsi="Tahoma" w:cs="Tahoma"/>
              </w:rPr>
            </w:pPr>
            <w:r w:rsidRPr="00F50C43">
              <w:rPr>
                <w:rFonts w:ascii="Tahoma" w:hAnsi="Tahoma" w:cs="Tahoma"/>
              </w:rPr>
              <w:t>Настроить в</w:t>
            </w:r>
            <w:r w:rsidRPr="00B55D30">
              <w:rPr>
                <w:rFonts w:ascii="Tahoma" w:hAnsi="Tahoma" w:cs="Tahoma"/>
              </w:rPr>
              <w:t>есь прочий абонентский</w:t>
            </w:r>
            <w:r w:rsidRPr="00F50C43">
              <w:rPr>
                <w:rFonts w:ascii="Tahoma" w:hAnsi="Tahoma" w:cs="Tahoma"/>
              </w:rPr>
              <w:t xml:space="preserve"> функционал;</w:t>
            </w:r>
          </w:p>
          <w:p w:rsidR="00FF73B7" w:rsidRPr="00F50C43" w:rsidRDefault="00FF73B7" w:rsidP="00680E09">
            <w:pPr>
              <w:pStyle w:val="af2"/>
              <w:numPr>
                <w:ilvl w:val="3"/>
                <w:numId w:val="34"/>
              </w:numPr>
              <w:tabs>
                <w:tab w:val="left" w:pos="1600"/>
              </w:tabs>
              <w:ind w:left="2186"/>
              <w:jc w:val="both"/>
              <w:rPr>
                <w:rFonts w:ascii="Tahoma" w:hAnsi="Tahoma" w:cs="Tahoma"/>
              </w:rPr>
            </w:pPr>
            <w:r>
              <w:rPr>
                <w:rFonts w:ascii="Tahoma" w:hAnsi="Tahoma" w:cs="Tahoma"/>
              </w:rPr>
              <w:t xml:space="preserve">Настроить работу системы управления через </w:t>
            </w:r>
            <w:r>
              <w:rPr>
                <w:rFonts w:ascii="Tahoma" w:hAnsi="Tahoma" w:cs="Tahoma"/>
                <w:lang w:val="en-US"/>
              </w:rPr>
              <w:t>web</w:t>
            </w:r>
            <w:r w:rsidRPr="00B55D30">
              <w:rPr>
                <w:rFonts w:ascii="Tahoma" w:hAnsi="Tahoma" w:cs="Tahoma"/>
              </w:rPr>
              <w:t>-</w:t>
            </w:r>
            <w:r>
              <w:rPr>
                <w:rFonts w:ascii="Tahoma" w:hAnsi="Tahoma" w:cs="Tahoma"/>
              </w:rPr>
              <w:t xml:space="preserve">интерфейс (с поддержкой </w:t>
            </w:r>
            <w:r>
              <w:rPr>
                <w:rFonts w:ascii="Tahoma" w:hAnsi="Tahoma" w:cs="Tahoma"/>
                <w:lang w:val="en-US"/>
              </w:rPr>
              <w:t>SSH</w:t>
            </w:r>
            <w:r>
              <w:rPr>
                <w:rFonts w:ascii="Tahoma" w:hAnsi="Tahoma" w:cs="Tahoma"/>
              </w:rPr>
              <w:t>)</w:t>
            </w:r>
            <w:r w:rsidRPr="00B55D30">
              <w:rPr>
                <w:rFonts w:ascii="Tahoma" w:hAnsi="Tahoma" w:cs="Tahoma"/>
              </w:rPr>
              <w:t>;</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Настроить взаимное резервирование программных коммутаторов друг с другом;</w:t>
            </w:r>
          </w:p>
          <w:p w:rsidR="00FF73B7" w:rsidRPr="00F50C43" w:rsidRDefault="00FF73B7" w:rsidP="00680E09">
            <w:pPr>
              <w:pStyle w:val="af2"/>
              <w:numPr>
                <w:ilvl w:val="2"/>
                <w:numId w:val="34"/>
              </w:numPr>
              <w:ind w:left="1477"/>
              <w:jc w:val="both"/>
              <w:rPr>
                <w:rFonts w:ascii="Tahoma" w:hAnsi="Tahoma" w:cs="Tahoma"/>
              </w:rPr>
            </w:pPr>
            <w:r w:rsidRPr="00F50C43">
              <w:rPr>
                <w:rFonts w:ascii="Tahoma" w:hAnsi="Tahoma" w:cs="Tahoma"/>
              </w:rPr>
              <w:t>Произвести подключение программных коммутаторов</w:t>
            </w:r>
            <w:r w:rsidRPr="002D74A3">
              <w:rPr>
                <w:rFonts w:ascii="Tahoma" w:hAnsi="Tahoma" w:cs="Tahoma"/>
              </w:rPr>
              <w:t>(</w:t>
            </w:r>
            <w:r>
              <w:rPr>
                <w:rFonts w:ascii="Tahoma" w:hAnsi="Tahoma" w:cs="Tahoma"/>
              </w:rPr>
              <w:t>серверов</w:t>
            </w:r>
            <w:r w:rsidRPr="002D74A3">
              <w:rPr>
                <w:rFonts w:ascii="Tahoma" w:hAnsi="Tahoma" w:cs="Tahoma"/>
              </w:rPr>
              <w:t>)</w:t>
            </w:r>
            <w:r w:rsidRPr="00F50C43">
              <w:rPr>
                <w:rFonts w:ascii="Tahoma" w:hAnsi="Tahoma" w:cs="Tahoma"/>
              </w:rPr>
              <w:t xml:space="preserve"> к ЛВС Заказчика (по схеме сетевой адресации и </w:t>
            </w:r>
            <w:r w:rsidRPr="00F50C43">
              <w:rPr>
                <w:rFonts w:ascii="Tahoma" w:hAnsi="Tahoma" w:cs="Tahoma"/>
              </w:rPr>
              <w:lastRenderedPageBreak/>
              <w:t>подключения оборудования к ЛВС объекта);</w:t>
            </w:r>
          </w:p>
          <w:p w:rsidR="00FF73B7" w:rsidRPr="00293676" w:rsidRDefault="00FF73B7" w:rsidP="00680E09">
            <w:pPr>
              <w:pStyle w:val="af2"/>
              <w:numPr>
                <w:ilvl w:val="2"/>
                <w:numId w:val="34"/>
              </w:numPr>
              <w:ind w:left="1477"/>
              <w:jc w:val="both"/>
              <w:rPr>
                <w:rFonts w:ascii="Tahoma" w:hAnsi="Tahoma" w:cs="Tahoma"/>
              </w:rPr>
            </w:pPr>
            <w:r w:rsidRPr="00F50C43">
              <w:rPr>
                <w:rFonts w:ascii="Tahoma" w:hAnsi="Tahoma" w:cs="Tahoma"/>
              </w:rPr>
              <w:t>Инсталлировать Заказчику комплект электронной документации</w:t>
            </w:r>
            <w:r>
              <w:rPr>
                <w:rFonts w:ascii="Tahoma" w:hAnsi="Tahoma" w:cs="Tahoma"/>
              </w:rPr>
              <w:t xml:space="preserve"> «Комплект Электронной документации» </w:t>
            </w:r>
            <w:r w:rsidRPr="00F50C43">
              <w:rPr>
                <w:rFonts w:ascii="Tahoma" w:hAnsi="Tahoma" w:cs="Tahoma"/>
              </w:rPr>
              <w:t xml:space="preserve">- </w:t>
            </w:r>
            <w:r w:rsidRPr="00F50C43">
              <w:rPr>
                <w:rFonts w:ascii="Tahoma" w:hAnsi="Tahoma" w:cs="Tahoma"/>
                <w:b/>
              </w:rPr>
              <w:t>в количестве 1 шт.</w:t>
            </w:r>
          </w:p>
          <w:p w:rsidR="00FF73B7" w:rsidRPr="005B059D" w:rsidRDefault="00FF73B7" w:rsidP="00680E09">
            <w:pPr>
              <w:pStyle w:val="af2"/>
              <w:numPr>
                <w:ilvl w:val="2"/>
                <w:numId w:val="34"/>
              </w:numPr>
              <w:ind w:left="1477"/>
              <w:jc w:val="both"/>
              <w:rPr>
                <w:rFonts w:ascii="Tahoma" w:hAnsi="Tahoma" w:cs="Tahoma"/>
              </w:rPr>
            </w:pPr>
            <w:r w:rsidRPr="00293676">
              <w:rPr>
                <w:rFonts w:ascii="Tahoma" w:hAnsi="Tahoma" w:cs="Tahoma"/>
              </w:rPr>
              <w:t xml:space="preserve">Для подключения оборудования использовать патч-корд </w:t>
            </w:r>
            <w:r w:rsidRPr="00293676">
              <w:rPr>
                <w:rFonts w:ascii="Tahoma" w:hAnsi="Tahoma" w:cs="Tahoma"/>
                <w:lang w:val="en-US"/>
              </w:rPr>
              <w:t>Crossover</w:t>
            </w:r>
            <w:r w:rsidRPr="00293676">
              <w:rPr>
                <w:rFonts w:ascii="Tahoma" w:hAnsi="Tahoma" w:cs="Tahoma"/>
              </w:rPr>
              <w:t xml:space="preserve"> </w:t>
            </w:r>
            <w:r w:rsidRPr="00293676">
              <w:rPr>
                <w:rFonts w:ascii="Tahoma" w:hAnsi="Tahoma" w:cs="Tahoma"/>
                <w:lang w:val="en-US"/>
              </w:rPr>
              <w:t>UTP</w:t>
            </w:r>
            <w:r w:rsidRPr="00293676">
              <w:rPr>
                <w:rFonts w:ascii="Tahoma" w:hAnsi="Tahoma" w:cs="Tahoma"/>
              </w:rPr>
              <w:t xml:space="preserve">, </w:t>
            </w:r>
            <w:r w:rsidRPr="00293676">
              <w:rPr>
                <w:rFonts w:ascii="Tahoma" w:hAnsi="Tahoma" w:cs="Tahoma"/>
                <w:lang w:val="en-US"/>
              </w:rPr>
              <w:t>cat</w:t>
            </w:r>
            <w:r w:rsidRPr="00293676">
              <w:rPr>
                <w:rFonts w:ascii="Tahoma" w:hAnsi="Tahoma" w:cs="Tahoma"/>
              </w:rPr>
              <w:t>. 5</w:t>
            </w:r>
            <w:r w:rsidRPr="00293676">
              <w:rPr>
                <w:rFonts w:ascii="Tahoma" w:hAnsi="Tahoma" w:cs="Tahoma"/>
                <w:lang w:val="en-US"/>
              </w:rPr>
              <w:t>e</w:t>
            </w:r>
            <w:r w:rsidRPr="00293676">
              <w:rPr>
                <w:rFonts w:ascii="Tahoma" w:hAnsi="Tahoma" w:cs="Tahoma"/>
              </w:rPr>
              <w:t>, 3м.</w:t>
            </w:r>
            <w:r>
              <w:rPr>
                <w:rFonts w:ascii="Tahoma" w:hAnsi="Tahoma" w:cs="Tahoma"/>
              </w:rPr>
              <w:t xml:space="preserve"> – </w:t>
            </w:r>
            <w:r w:rsidRPr="00293676">
              <w:rPr>
                <w:rFonts w:ascii="Tahoma" w:hAnsi="Tahoma" w:cs="Tahoma"/>
                <w:b/>
              </w:rPr>
              <w:t>в количестве 2 шт.</w:t>
            </w:r>
          </w:p>
          <w:p w:rsidR="00FF73B7" w:rsidRPr="00856E18" w:rsidRDefault="00FF73B7" w:rsidP="00680E09">
            <w:pPr>
              <w:pStyle w:val="af2"/>
              <w:numPr>
                <w:ilvl w:val="1"/>
                <w:numId w:val="34"/>
              </w:numPr>
              <w:contextualSpacing w:val="0"/>
              <w:jc w:val="both"/>
              <w:rPr>
                <w:rFonts w:ascii="Tahoma" w:hAnsi="Tahoma" w:cs="Tahoma"/>
              </w:rPr>
            </w:pPr>
            <w:r w:rsidRPr="00856E18">
              <w:rPr>
                <w:rFonts w:ascii="Tahoma" w:hAnsi="Tahoma" w:cs="Tahoma"/>
              </w:rPr>
              <w:t xml:space="preserve">Работы по настройке </w:t>
            </w:r>
            <w:r w:rsidRPr="00856E18">
              <w:rPr>
                <w:rFonts w:ascii="Tahoma" w:hAnsi="Tahoma" w:cs="Tahoma"/>
                <w:lang w:val="en-US"/>
              </w:rPr>
              <w:t>FXS</w:t>
            </w:r>
            <w:r w:rsidRPr="00856E18">
              <w:rPr>
                <w:rFonts w:ascii="Tahoma" w:hAnsi="Tahoma" w:cs="Tahoma"/>
              </w:rPr>
              <w:t xml:space="preserve"> шлюза.</w:t>
            </w:r>
          </w:p>
          <w:p w:rsidR="00FF73B7" w:rsidRPr="00856E18" w:rsidRDefault="00FF73B7" w:rsidP="00680E09">
            <w:pPr>
              <w:pStyle w:val="af2"/>
              <w:numPr>
                <w:ilvl w:val="2"/>
                <w:numId w:val="34"/>
              </w:numPr>
              <w:ind w:left="1477"/>
              <w:jc w:val="both"/>
              <w:rPr>
                <w:rFonts w:ascii="Tahoma" w:hAnsi="Tahoma" w:cs="Tahoma"/>
              </w:rPr>
            </w:pPr>
            <w:r w:rsidRPr="00856E18">
              <w:rPr>
                <w:rFonts w:ascii="Tahoma" w:hAnsi="Tahoma" w:cs="Tahoma"/>
              </w:rPr>
              <w:t xml:space="preserve">Смонтировать в сетевом помещении в согласованном с Заказчиком месте «VoIP шлюз на 16 </w:t>
            </w:r>
            <w:r w:rsidRPr="00856E18">
              <w:rPr>
                <w:rFonts w:ascii="Tahoma" w:hAnsi="Tahoma" w:cs="Tahoma"/>
                <w:lang w:val="en-US"/>
              </w:rPr>
              <w:t>FXS</w:t>
            </w:r>
            <w:r w:rsidRPr="00856E18">
              <w:rPr>
                <w:rFonts w:ascii="Tahoma" w:hAnsi="Tahoma" w:cs="Tahoma"/>
              </w:rPr>
              <w:t xml:space="preserve"> портов - </w:t>
            </w:r>
            <w:r w:rsidRPr="00856E18">
              <w:rPr>
                <w:rFonts w:ascii="Tahoma" w:hAnsi="Tahoma" w:cs="Tahoma"/>
                <w:b/>
              </w:rPr>
              <w:t>в количестве 1 шт.;</w:t>
            </w:r>
          </w:p>
          <w:p w:rsidR="00FF73B7" w:rsidRPr="00856E18" w:rsidRDefault="00FF73B7" w:rsidP="00680E09">
            <w:pPr>
              <w:pStyle w:val="af2"/>
              <w:numPr>
                <w:ilvl w:val="2"/>
                <w:numId w:val="34"/>
              </w:numPr>
              <w:ind w:left="1477"/>
              <w:jc w:val="both"/>
              <w:rPr>
                <w:rFonts w:ascii="Tahoma" w:hAnsi="Tahoma" w:cs="Tahoma"/>
              </w:rPr>
            </w:pPr>
            <w:r w:rsidRPr="00856E18">
              <w:rPr>
                <w:rFonts w:ascii="Tahoma" w:hAnsi="Tahoma" w:cs="Tahoma"/>
              </w:rPr>
              <w:t>Подключить к вновь установленному шлюзу «Кабель многопарный (18 пар) длиной 10 метров. Оконеч</w:t>
            </w:r>
            <w:r>
              <w:rPr>
                <w:rFonts w:ascii="Tahoma" w:hAnsi="Tahoma" w:cs="Tahoma"/>
              </w:rPr>
              <w:t xml:space="preserve">ен разъемом </w:t>
            </w:r>
            <w:r w:rsidRPr="00856E18">
              <w:rPr>
                <w:rFonts w:ascii="Tahoma" w:hAnsi="Tahoma" w:cs="Tahoma"/>
              </w:rPr>
              <w:t xml:space="preserve">- </w:t>
            </w:r>
            <w:r w:rsidRPr="00856E18">
              <w:rPr>
                <w:rFonts w:ascii="Tahoma" w:hAnsi="Tahoma" w:cs="Tahoma"/>
                <w:b/>
              </w:rPr>
              <w:t>в количестве 1 шт.;</w:t>
            </w:r>
          </w:p>
          <w:p w:rsidR="00FF73B7" w:rsidRPr="00F50C43" w:rsidRDefault="00FF73B7" w:rsidP="00680E09">
            <w:pPr>
              <w:pStyle w:val="af2"/>
              <w:numPr>
                <w:ilvl w:val="2"/>
                <w:numId w:val="34"/>
              </w:numPr>
              <w:ind w:left="1477"/>
              <w:jc w:val="both"/>
              <w:rPr>
                <w:rFonts w:ascii="Tahoma" w:hAnsi="Tahoma" w:cs="Tahoma"/>
              </w:rPr>
            </w:pPr>
            <w:r w:rsidRPr="00F50C43">
              <w:rPr>
                <w:rFonts w:ascii="Tahoma" w:hAnsi="Tahoma" w:cs="Tahoma"/>
              </w:rPr>
              <w:t>Произвести сетевые настройки (по схеме сетевой адресации и подключения оборудования к ЛВС объекта);</w:t>
            </w:r>
          </w:p>
          <w:p w:rsidR="00FF73B7" w:rsidRDefault="00FF73B7" w:rsidP="00680E09">
            <w:pPr>
              <w:pStyle w:val="af2"/>
              <w:numPr>
                <w:ilvl w:val="2"/>
                <w:numId w:val="34"/>
              </w:numPr>
              <w:ind w:left="1477"/>
              <w:jc w:val="both"/>
              <w:rPr>
                <w:rFonts w:ascii="Tahoma" w:hAnsi="Tahoma" w:cs="Tahoma"/>
              </w:rPr>
            </w:pPr>
            <w:r w:rsidRPr="00F50C43">
              <w:rPr>
                <w:rFonts w:ascii="Tahoma" w:hAnsi="Tahoma" w:cs="Tahoma"/>
              </w:rPr>
              <w:t xml:space="preserve">Настроить весь функционал </w:t>
            </w:r>
            <w:r w:rsidRPr="00F50C43">
              <w:rPr>
                <w:rFonts w:ascii="Tahoma" w:hAnsi="Tahoma" w:cs="Tahoma"/>
                <w:lang w:val="en-US"/>
              </w:rPr>
              <w:t>FXS</w:t>
            </w:r>
            <w:r w:rsidRPr="00B55D30">
              <w:rPr>
                <w:rFonts w:ascii="Tahoma" w:hAnsi="Tahoma" w:cs="Tahoma"/>
              </w:rPr>
              <w:t xml:space="preserve"> </w:t>
            </w:r>
            <w:r w:rsidRPr="00F50C43">
              <w:rPr>
                <w:rFonts w:ascii="Tahoma" w:hAnsi="Tahoma" w:cs="Tahoma"/>
              </w:rPr>
              <w:t>шлюза, необходимый для подключения к программному коммутатору и подключения конечных абонентов;</w:t>
            </w:r>
          </w:p>
          <w:p w:rsidR="00FF73B7" w:rsidRDefault="00FF73B7" w:rsidP="00680E09">
            <w:pPr>
              <w:pStyle w:val="af2"/>
              <w:numPr>
                <w:ilvl w:val="2"/>
                <w:numId w:val="34"/>
              </w:numPr>
              <w:ind w:left="1477"/>
              <w:jc w:val="both"/>
              <w:rPr>
                <w:rFonts w:ascii="Tahoma" w:hAnsi="Tahoma" w:cs="Tahoma"/>
              </w:rPr>
            </w:pPr>
            <w:r w:rsidRPr="00680E09">
              <w:rPr>
                <w:rFonts w:ascii="Tahoma" w:hAnsi="Tahoma" w:cs="Tahoma"/>
              </w:rPr>
              <w:t>Произвести подключение программных коммутаторов к ЛВС Заказчика (по схеме сетевой адресации и подключения оборудования к ЛВС объекта);</w:t>
            </w:r>
          </w:p>
          <w:p w:rsidR="00FF73B7" w:rsidRPr="00680E09" w:rsidRDefault="00FF73B7" w:rsidP="00680E09">
            <w:pPr>
              <w:pStyle w:val="af2"/>
              <w:numPr>
                <w:ilvl w:val="2"/>
                <w:numId w:val="34"/>
              </w:numPr>
              <w:ind w:left="1477"/>
              <w:jc w:val="both"/>
              <w:rPr>
                <w:rFonts w:ascii="Tahoma" w:hAnsi="Tahoma" w:cs="Tahoma"/>
              </w:rPr>
            </w:pPr>
            <w:r w:rsidRPr="00680E09">
              <w:rPr>
                <w:rFonts w:ascii="Tahoma" w:hAnsi="Tahoma" w:cs="Tahoma"/>
              </w:rPr>
              <w:t xml:space="preserve">Произвести подключение имеющихся у Заказчика телефонных аппаратов (список и место размещения предоставляет Заказчик) к вновь установленному </w:t>
            </w:r>
            <w:r w:rsidRPr="00680E09">
              <w:rPr>
                <w:rFonts w:ascii="Tahoma" w:hAnsi="Tahoma" w:cs="Tahoma"/>
                <w:lang w:val="en-US"/>
              </w:rPr>
              <w:t>FXS</w:t>
            </w:r>
            <w:r w:rsidRPr="00680E09">
              <w:rPr>
                <w:rFonts w:ascii="Tahoma" w:hAnsi="Tahoma" w:cs="Tahoma"/>
              </w:rPr>
              <w:t xml:space="preserve"> шлюзу.</w:t>
            </w:r>
          </w:p>
          <w:p w:rsidR="00FF73B7" w:rsidRPr="00680E09" w:rsidRDefault="00FF73B7" w:rsidP="00680E09">
            <w:pPr>
              <w:pStyle w:val="af2"/>
              <w:numPr>
                <w:ilvl w:val="1"/>
                <w:numId w:val="34"/>
              </w:numPr>
              <w:jc w:val="both"/>
              <w:rPr>
                <w:rFonts w:ascii="Tahoma" w:hAnsi="Tahoma" w:cs="Tahoma"/>
              </w:rPr>
            </w:pPr>
            <w:r w:rsidRPr="00680E09">
              <w:rPr>
                <w:rFonts w:ascii="Tahoma" w:hAnsi="Tahoma" w:cs="Tahoma"/>
              </w:rPr>
              <w:t>Работы по настройке внешних подключений телефонной станции к ТфОП.</w:t>
            </w:r>
          </w:p>
          <w:p w:rsidR="00FF73B7" w:rsidRPr="00F50C43" w:rsidRDefault="00FF73B7" w:rsidP="00680E09">
            <w:pPr>
              <w:pStyle w:val="af2"/>
              <w:numPr>
                <w:ilvl w:val="2"/>
                <w:numId w:val="34"/>
              </w:numPr>
              <w:ind w:left="1477"/>
              <w:contextualSpacing w:val="0"/>
              <w:jc w:val="both"/>
              <w:rPr>
                <w:rFonts w:ascii="Tahoma" w:hAnsi="Tahoma" w:cs="Tahoma"/>
              </w:rPr>
            </w:pPr>
            <w:r w:rsidRPr="00F50C43">
              <w:rPr>
                <w:rFonts w:ascii="Tahoma" w:hAnsi="Tahoma" w:cs="Tahoma"/>
              </w:rPr>
              <w:t>Работы по настройке внешних подключений телефонной станции к ТфОП производить по согласованию с Заказчиком и основываясь на следующих документах:</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сетевой адресации и подключения оборудования к ЛВС объекта;</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голосовой телефонной связи объекта;</w:t>
            </w:r>
          </w:p>
          <w:p w:rsidR="00FF73B7" w:rsidRPr="00F50C43" w:rsidRDefault="00FF73B7" w:rsidP="00680E09">
            <w:pPr>
              <w:pStyle w:val="af2"/>
              <w:numPr>
                <w:ilvl w:val="3"/>
                <w:numId w:val="34"/>
              </w:numPr>
              <w:ind w:left="2328"/>
              <w:jc w:val="both"/>
              <w:rPr>
                <w:rFonts w:ascii="Tahoma" w:hAnsi="Tahoma" w:cs="Tahoma"/>
              </w:rPr>
            </w:pPr>
            <w:r w:rsidRPr="00F50C43">
              <w:rPr>
                <w:rFonts w:ascii="Tahoma" w:hAnsi="Tahoma" w:cs="Tahoma"/>
              </w:rPr>
              <w:t>Схема маршрутизации вызовов и план/задание на программирование оборудования;</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Основное внешнее подключение к ТфОП (протокол подключения - </w:t>
            </w:r>
            <w:r w:rsidRPr="00F50C43">
              <w:rPr>
                <w:rFonts w:ascii="Tahoma" w:hAnsi="Tahoma" w:cs="Tahoma"/>
                <w:lang w:val="en-US"/>
              </w:rPr>
              <w:t>SIP</w:t>
            </w:r>
            <w:r w:rsidRPr="00F50C43">
              <w:rPr>
                <w:rFonts w:ascii="Tahoma" w:hAnsi="Tahoma" w:cs="Tahoma"/>
              </w:rPr>
              <w:t>);</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Резервное внешнее подключение к ТфОП (протокол подключения - </w:t>
            </w:r>
            <w:r w:rsidRPr="00F50C43">
              <w:rPr>
                <w:rFonts w:ascii="Tahoma" w:hAnsi="Tahoma" w:cs="Tahoma"/>
                <w:lang w:val="en-US"/>
              </w:rPr>
              <w:t>SIP</w:t>
            </w:r>
            <w:r w:rsidRPr="00F50C43">
              <w:rPr>
                <w:rFonts w:ascii="Tahoma" w:hAnsi="Tahoma" w:cs="Tahoma"/>
              </w:rPr>
              <w:t>) – перспективное подключение;</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Обеспечить взаимное резервирование внешних подключений к ТфОП;</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 xml:space="preserve">Организовать подключение телефонной станции к корпоративной сети ПАО «Т Плюс» (протокол подключения - </w:t>
            </w:r>
            <w:r w:rsidRPr="00F50C43">
              <w:rPr>
                <w:rFonts w:ascii="Tahoma" w:hAnsi="Tahoma" w:cs="Tahoma"/>
                <w:lang w:val="en-US"/>
              </w:rPr>
              <w:t>SIP</w:t>
            </w:r>
            <w:r w:rsidRPr="00F50C43">
              <w:rPr>
                <w:rFonts w:ascii="Tahoma" w:hAnsi="Tahoma" w:cs="Tahoma"/>
              </w:rPr>
              <w:t>);</w:t>
            </w:r>
          </w:p>
          <w:p w:rsidR="00FF73B7" w:rsidRPr="00F50C43" w:rsidRDefault="00FF73B7" w:rsidP="00680E09">
            <w:pPr>
              <w:pStyle w:val="af2"/>
              <w:numPr>
                <w:ilvl w:val="2"/>
                <w:numId w:val="34"/>
              </w:numPr>
              <w:ind w:left="1619"/>
              <w:contextualSpacing w:val="0"/>
              <w:jc w:val="both"/>
              <w:rPr>
                <w:rFonts w:ascii="Tahoma" w:hAnsi="Tahoma" w:cs="Tahoma"/>
              </w:rPr>
            </w:pPr>
            <w:r w:rsidRPr="00F50C43">
              <w:rPr>
                <w:rFonts w:ascii="Tahoma" w:hAnsi="Tahoma" w:cs="Tahoma"/>
              </w:rPr>
              <w:t>Обеспечить прохождение следующих типов вызовов (входящих и исходящих):</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Местные городские вызовы (г.</w:t>
            </w:r>
            <w:r>
              <w:rPr>
                <w:rFonts w:ascii="Tahoma" w:hAnsi="Tahoma" w:cs="Tahoma"/>
              </w:rPr>
              <w:t xml:space="preserve"> Дзержинск</w:t>
            </w:r>
            <w:r w:rsidRPr="00F50C43">
              <w:rPr>
                <w:rFonts w:ascii="Tahoma" w:hAnsi="Tahoma" w:cs="Tahoma"/>
              </w:rPr>
              <w:t>);</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Внутризоновые вызовы;</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Междугородные вызовы;</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Международные вызовы;</w:t>
            </w:r>
          </w:p>
          <w:p w:rsidR="00FF73B7" w:rsidRDefault="00FF73B7" w:rsidP="00680E09">
            <w:pPr>
              <w:pStyle w:val="af2"/>
              <w:numPr>
                <w:ilvl w:val="3"/>
                <w:numId w:val="34"/>
              </w:numPr>
              <w:ind w:left="2470"/>
              <w:jc w:val="both"/>
              <w:rPr>
                <w:rFonts w:ascii="Tahoma" w:hAnsi="Tahoma" w:cs="Tahoma"/>
              </w:rPr>
            </w:pPr>
            <w:r w:rsidRPr="00F50C43">
              <w:rPr>
                <w:rFonts w:ascii="Tahoma" w:hAnsi="Tahoma" w:cs="Tahoma"/>
              </w:rPr>
              <w:t>Вызовы на корпоративные номера ПАО «Т Плюс»;</w:t>
            </w:r>
          </w:p>
          <w:p w:rsidR="00FF73B7" w:rsidRPr="00F50C43" w:rsidRDefault="00FF73B7" w:rsidP="00680E09">
            <w:pPr>
              <w:pStyle w:val="af2"/>
              <w:numPr>
                <w:ilvl w:val="3"/>
                <w:numId w:val="34"/>
              </w:numPr>
              <w:ind w:left="2470"/>
              <w:jc w:val="both"/>
              <w:rPr>
                <w:rFonts w:ascii="Tahoma" w:hAnsi="Tahoma" w:cs="Tahoma"/>
              </w:rPr>
            </w:pPr>
            <w:r w:rsidRPr="00F50C43">
              <w:rPr>
                <w:rFonts w:ascii="Tahoma" w:hAnsi="Tahoma" w:cs="Tahoma"/>
              </w:rPr>
              <w:t>Переадресация вызова на любое внешнее направление;</w:t>
            </w:r>
          </w:p>
          <w:p w:rsidR="00FF73B7" w:rsidRPr="00F50C43" w:rsidRDefault="00FF73B7" w:rsidP="00680E09">
            <w:pPr>
              <w:pStyle w:val="af2"/>
              <w:numPr>
                <w:ilvl w:val="1"/>
                <w:numId w:val="34"/>
              </w:numPr>
              <w:contextualSpacing w:val="0"/>
              <w:jc w:val="both"/>
              <w:rPr>
                <w:rFonts w:ascii="Tahoma" w:hAnsi="Tahoma" w:cs="Tahoma"/>
              </w:rPr>
            </w:pPr>
            <w:r w:rsidRPr="00F50C43">
              <w:rPr>
                <w:rFonts w:ascii="Tahoma" w:hAnsi="Tahoma" w:cs="Tahoma"/>
              </w:rPr>
              <w:t>Работы по установке и</w:t>
            </w:r>
            <w:r>
              <w:rPr>
                <w:rFonts w:ascii="Tahoma" w:hAnsi="Tahoma" w:cs="Tahoma"/>
              </w:rPr>
              <w:t xml:space="preserve"> настройке телефонных аппаратов</w:t>
            </w:r>
            <w:r w:rsidR="00BF083E">
              <w:rPr>
                <w:rFonts w:ascii="Tahoma" w:hAnsi="Tahoma" w:cs="Tahoma"/>
              </w:rPr>
              <w:t>.</w:t>
            </w:r>
          </w:p>
          <w:p w:rsidR="00FF73B7" w:rsidRPr="00F50C43" w:rsidRDefault="00FF73B7" w:rsidP="00680E09">
            <w:pPr>
              <w:pStyle w:val="af2"/>
              <w:numPr>
                <w:ilvl w:val="2"/>
                <w:numId w:val="34"/>
              </w:numPr>
              <w:ind w:left="1761"/>
              <w:contextualSpacing w:val="0"/>
              <w:jc w:val="both"/>
              <w:rPr>
                <w:rFonts w:ascii="Tahoma" w:hAnsi="Tahoma" w:cs="Tahoma"/>
              </w:rPr>
            </w:pPr>
            <w:r w:rsidRPr="00F50C43">
              <w:rPr>
                <w:rFonts w:ascii="Tahoma" w:hAnsi="Tahoma" w:cs="Tahoma"/>
              </w:rPr>
              <w:t xml:space="preserve">Установить, подключить и настроить по согласованию с Заказчиком (место размещения указывает Заказчик) телефонные аппараты в следующем количестве: </w:t>
            </w:r>
          </w:p>
          <w:p w:rsidR="00FF73B7" w:rsidRDefault="00FF73B7" w:rsidP="00680E09">
            <w:pPr>
              <w:pStyle w:val="af2"/>
              <w:numPr>
                <w:ilvl w:val="3"/>
                <w:numId w:val="34"/>
              </w:numPr>
              <w:ind w:left="2470"/>
              <w:jc w:val="both"/>
              <w:rPr>
                <w:rFonts w:ascii="Tahoma" w:hAnsi="Tahoma" w:cs="Tahoma"/>
              </w:rPr>
            </w:pPr>
            <w:r w:rsidRPr="00D40E71">
              <w:rPr>
                <w:rFonts w:ascii="Tahoma" w:hAnsi="Tahoma" w:cs="Tahoma"/>
                <w:lang w:val="en-US"/>
              </w:rPr>
              <w:t>SIP</w:t>
            </w:r>
            <w:r w:rsidRPr="00D40E71">
              <w:rPr>
                <w:rFonts w:ascii="Tahoma" w:hAnsi="Tahoma" w:cs="Tahoma"/>
              </w:rPr>
              <w:t xml:space="preserve">-телефон, 2 аккаунта, </w:t>
            </w:r>
            <w:r w:rsidRPr="00D40E71">
              <w:rPr>
                <w:rFonts w:ascii="Tahoma" w:hAnsi="Tahoma" w:cs="Tahoma"/>
                <w:lang w:val="en-US"/>
              </w:rPr>
              <w:t>PoE</w:t>
            </w:r>
            <w:r w:rsidRPr="00D40E71">
              <w:rPr>
                <w:rFonts w:ascii="Tahoma" w:hAnsi="Tahoma" w:cs="Tahoma"/>
              </w:rPr>
              <w:t xml:space="preserve">, с полнофункциональной поддержкой всего функционала УПАТС - </w:t>
            </w:r>
            <w:r w:rsidRPr="00D40E71">
              <w:rPr>
                <w:rFonts w:ascii="Tahoma" w:hAnsi="Tahoma" w:cs="Tahoma"/>
                <w:b/>
              </w:rPr>
              <w:t>в количестве 130 шт</w:t>
            </w:r>
            <w:r w:rsidRPr="00D40E71">
              <w:rPr>
                <w:rFonts w:ascii="Tahoma" w:hAnsi="Tahoma" w:cs="Tahoma"/>
              </w:rPr>
              <w:t>.</w:t>
            </w:r>
          </w:p>
          <w:p w:rsidR="00FF73B7" w:rsidRDefault="00FF73B7" w:rsidP="00680E09">
            <w:pPr>
              <w:pStyle w:val="af2"/>
              <w:numPr>
                <w:ilvl w:val="3"/>
                <w:numId w:val="34"/>
              </w:numPr>
              <w:ind w:left="2470"/>
              <w:jc w:val="both"/>
              <w:rPr>
                <w:rFonts w:ascii="Tahoma" w:hAnsi="Tahoma" w:cs="Tahoma"/>
              </w:rPr>
            </w:pPr>
            <w:r w:rsidRPr="00680E09">
              <w:rPr>
                <w:rFonts w:ascii="Tahoma" w:hAnsi="Tahoma" w:cs="Tahoma"/>
                <w:lang w:val="en-US"/>
              </w:rPr>
              <w:t>SIP</w:t>
            </w:r>
            <w:r w:rsidRPr="00680E09">
              <w:rPr>
                <w:rFonts w:ascii="Tahoma" w:hAnsi="Tahoma" w:cs="Tahoma"/>
              </w:rPr>
              <w:t xml:space="preserve">-телефон, цветной экран, 2 порта </w:t>
            </w:r>
            <w:r w:rsidRPr="00680E09">
              <w:rPr>
                <w:rFonts w:ascii="Tahoma" w:hAnsi="Tahoma" w:cs="Tahoma"/>
                <w:lang w:val="en-US"/>
              </w:rPr>
              <w:t>USB</w:t>
            </w:r>
            <w:r w:rsidRPr="00680E09">
              <w:rPr>
                <w:rFonts w:ascii="Tahoma" w:hAnsi="Tahoma" w:cs="Tahoma"/>
              </w:rPr>
              <w:t xml:space="preserve">, 16 аккаунтов, </w:t>
            </w:r>
            <w:r w:rsidRPr="00680E09">
              <w:rPr>
                <w:rFonts w:ascii="Tahoma" w:hAnsi="Tahoma" w:cs="Tahoma"/>
                <w:lang w:val="en-US"/>
              </w:rPr>
              <w:t>BLF</w:t>
            </w:r>
            <w:r w:rsidRPr="00680E09">
              <w:rPr>
                <w:rFonts w:ascii="Tahoma" w:hAnsi="Tahoma" w:cs="Tahoma"/>
              </w:rPr>
              <w:t xml:space="preserve">, </w:t>
            </w:r>
            <w:r w:rsidRPr="00680E09">
              <w:rPr>
                <w:rFonts w:ascii="Tahoma" w:hAnsi="Tahoma" w:cs="Tahoma"/>
                <w:lang w:val="en-US"/>
              </w:rPr>
              <w:t>PoE</w:t>
            </w:r>
            <w:r w:rsidRPr="00680E09">
              <w:rPr>
                <w:rFonts w:ascii="Tahoma" w:hAnsi="Tahoma" w:cs="Tahoma"/>
              </w:rPr>
              <w:t xml:space="preserve">, </w:t>
            </w:r>
            <w:r w:rsidRPr="00680E09">
              <w:rPr>
                <w:rFonts w:ascii="Tahoma" w:hAnsi="Tahoma" w:cs="Tahoma"/>
                <w:lang w:val="en-US"/>
              </w:rPr>
              <w:t>GigE</w:t>
            </w:r>
            <w:r w:rsidRPr="00680E09">
              <w:rPr>
                <w:rFonts w:ascii="Tahoma" w:hAnsi="Tahoma" w:cs="Tahoma"/>
              </w:rPr>
              <w:t xml:space="preserve">, без БП, </w:t>
            </w:r>
            <w:r w:rsidRPr="00680E09">
              <w:rPr>
                <w:rFonts w:ascii="Tahoma" w:hAnsi="Tahoma" w:cs="Tahoma"/>
                <w:b/>
              </w:rPr>
              <w:t>с модулем расширения</w:t>
            </w:r>
            <w:r w:rsidRPr="00680E09">
              <w:rPr>
                <w:rFonts w:ascii="Tahoma" w:hAnsi="Tahoma" w:cs="Tahoma"/>
              </w:rPr>
              <w:t xml:space="preserve"> - </w:t>
            </w:r>
            <w:r w:rsidRPr="00680E09">
              <w:rPr>
                <w:rFonts w:ascii="Tahoma" w:hAnsi="Tahoma" w:cs="Tahoma"/>
                <w:b/>
              </w:rPr>
              <w:t>в количестве 20 шт</w:t>
            </w:r>
            <w:r w:rsidRPr="00680E09">
              <w:rPr>
                <w:rFonts w:ascii="Tahoma" w:hAnsi="Tahoma" w:cs="Tahoma"/>
              </w:rPr>
              <w:t>.;</w:t>
            </w:r>
          </w:p>
          <w:p w:rsidR="00FF73B7" w:rsidRPr="00680E09" w:rsidRDefault="00FF73B7" w:rsidP="00680E09">
            <w:pPr>
              <w:pStyle w:val="af2"/>
              <w:numPr>
                <w:ilvl w:val="3"/>
                <w:numId w:val="34"/>
              </w:numPr>
              <w:ind w:left="2470"/>
              <w:jc w:val="both"/>
              <w:rPr>
                <w:rFonts w:ascii="Tahoma" w:hAnsi="Tahoma" w:cs="Tahoma"/>
              </w:rPr>
            </w:pPr>
            <w:r w:rsidRPr="00680E09">
              <w:rPr>
                <w:rFonts w:ascii="Tahoma" w:hAnsi="Tahoma" w:cs="Tahoma"/>
              </w:rPr>
              <w:t xml:space="preserve">Блок питания для вновь установленных </w:t>
            </w:r>
            <w:r w:rsidRPr="00680E09">
              <w:rPr>
                <w:rFonts w:ascii="Tahoma" w:hAnsi="Tahoma" w:cs="Tahoma"/>
                <w:lang w:val="en-US"/>
              </w:rPr>
              <w:t>SIP</w:t>
            </w:r>
            <w:r w:rsidRPr="00680E09">
              <w:rPr>
                <w:rFonts w:ascii="Tahoma" w:hAnsi="Tahoma" w:cs="Tahoma"/>
              </w:rPr>
              <w:t xml:space="preserve"> – телефонов, цветной экран, 2 порта </w:t>
            </w:r>
            <w:r w:rsidRPr="00680E09">
              <w:rPr>
                <w:rFonts w:ascii="Tahoma" w:hAnsi="Tahoma" w:cs="Tahoma"/>
                <w:lang w:val="en-US"/>
              </w:rPr>
              <w:t>USB</w:t>
            </w:r>
            <w:r w:rsidRPr="00680E09">
              <w:rPr>
                <w:rFonts w:ascii="Tahoma" w:hAnsi="Tahoma" w:cs="Tahoma"/>
              </w:rPr>
              <w:t xml:space="preserve">, 16 аккаунтов, </w:t>
            </w:r>
            <w:r w:rsidRPr="00680E09">
              <w:rPr>
                <w:rFonts w:ascii="Tahoma" w:hAnsi="Tahoma" w:cs="Tahoma"/>
                <w:lang w:val="en-US"/>
              </w:rPr>
              <w:t>BLF</w:t>
            </w:r>
            <w:r w:rsidRPr="00680E09">
              <w:rPr>
                <w:rFonts w:ascii="Tahoma" w:hAnsi="Tahoma" w:cs="Tahoma"/>
              </w:rPr>
              <w:t xml:space="preserve">, </w:t>
            </w:r>
            <w:r w:rsidRPr="00680E09">
              <w:rPr>
                <w:rFonts w:ascii="Tahoma" w:hAnsi="Tahoma" w:cs="Tahoma"/>
                <w:lang w:val="en-US"/>
              </w:rPr>
              <w:t>PoE</w:t>
            </w:r>
            <w:r w:rsidRPr="00680E09">
              <w:rPr>
                <w:rFonts w:ascii="Tahoma" w:hAnsi="Tahoma" w:cs="Tahoma"/>
              </w:rPr>
              <w:t xml:space="preserve">, </w:t>
            </w:r>
            <w:r w:rsidRPr="00680E09">
              <w:rPr>
                <w:rFonts w:ascii="Tahoma" w:hAnsi="Tahoma" w:cs="Tahoma"/>
                <w:lang w:val="en-US"/>
              </w:rPr>
              <w:t>GigE</w:t>
            </w:r>
            <w:r w:rsidRPr="00680E09">
              <w:rPr>
                <w:rFonts w:ascii="Tahoma" w:hAnsi="Tahoma" w:cs="Tahoma"/>
              </w:rPr>
              <w:t xml:space="preserve">, без БП, </w:t>
            </w:r>
            <w:r w:rsidRPr="00680E09">
              <w:rPr>
                <w:rFonts w:ascii="Tahoma" w:hAnsi="Tahoma" w:cs="Tahoma"/>
                <w:b/>
              </w:rPr>
              <w:t>с модулем расширения</w:t>
            </w:r>
            <w:r w:rsidRPr="00680E09">
              <w:rPr>
                <w:rFonts w:ascii="Tahoma" w:hAnsi="Tahoma" w:cs="Tahoma"/>
              </w:rPr>
              <w:t xml:space="preserve"> – </w:t>
            </w:r>
            <w:r w:rsidRPr="00680E09">
              <w:rPr>
                <w:rFonts w:ascii="Tahoma" w:hAnsi="Tahoma" w:cs="Tahoma"/>
                <w:b/>
              </w:rPr>
              <w:t>в количестве 20 шт.;</w:t>
            </w:r>
          </w:p>
          <w:p w:rsidR="00FF73B7" w:rsidRPr="009F79E7" w:rsidRDefault="00FF73B7" w:rsidP="009F79E7">
            <w:pPr>
              <w:pStyle w:val="af2"/>
              <w:numPr>
                <w:ilvl w:val="3"/>
                <w:numId w:val="34"/>
              </w:numPr>
              <w:ind w:left="2470"/>
              <w:jc w:val="both"/>
              <w:rPr>
                <w:rFonts w:ascii="Tahoma" w:hAnsi="Tahoma" w:cs="Tahoma"/>
              </w:rPr>
            </w:pPr>
            <w:r w:rsidRPr="00680E09">
              <w:rPr>
                <w:rFonts w:ascii="Tahoma" w:hAnsi="Tahoma" w:cs="Tahoma"/>
              </w:rPr>
              <w:t xml:space="preserve">Аналоговых телефонов (подключенных посредством </w:t>
            </w:r>
            <w:r w:rsidRPr="00680E09">
              <w:rPr>
                <w:rFonts w:ascii="Tahoma" w:hAnsi="Tahoma" w:cs="Tahoma"/>
                <w:lang w:val="en-US"/>
              </w:rPr>
              <w:t>FXS</w:t>
            </w:r>
            <w:r w:rsidRPr="00680E09">
              <w:rPr>
                <w:rFonts w:ascii="Tahoma" w:hAnsi="Tahoma" w:cs="Tahoma"/>
              </w:rPr>
              <w:t>/</w:t>
            </w:r>
            <w:r w:rsidRPr="00680E09">
              <w:rPr>
                <w:rFonts w:ascii="Tahoma" w:hAnsi="Tahoma" w:cs="Tahoma"/>
                <w:lang w:val="en-US"/>
              </w:rPr>
              <w:t>SIP</w:t>
            </w:r>
            <w:r w:rsidRPr="00680E09">
              <w:rPr>
                <w:rFonts w:ascii="Tahoma" w:hAnsi="Tahoma" w:cs="Tahoma"/>
              </w:rPr>
              <w:t xml:space="preserve"> шлюза) – </w:t>
            </w:r>
            <w:r w:rsidRPr="00680E09">
              <w:rPr>
                <w:rFonts w:ascii="Tahoma" w:hAnsi="Tahoma" w:cs="Tahoma"/>
                <w:b/>
              </w:rPr>
              <w:t>в количестве не менее 10 шт.</w:t>
            </w:r>
          </w:p>
          <w:p w:rsidR="00FF73B7" w:rsidRPr="009F79E7" w:rsidRDefault="00FF73B7" w:rsidP="009F79E7">
            <w:pPr>
              <w:pStyle w:val="af2"/>
              <w:numPr>
                <w:ilvl w:val="2"/>
                <w:numId w:val="34"/>
              </w:numPr>
              <w:ind w:left="1761"/>
              <w:jc w:val="both"/>
              <w:rPr>
                <w:rFonts w:ascii="Tahoma" w:hAnsi="Tahoma" w:cs="Tahoma"/>
              </w:rPr>
            </w:pPr>
            <w:r w:rsidRPr="009F79E7">
              <w:rPr>
                <w:rFonts w:ascii="Tahoma" w:hAnsi="Tahoma" w:cs="Tahoma"/>
              </w:rPr>
              <w:lastRenderedPageBreak/>
              <w:t>Настроить весь абонентский функционал согласно функциональных требований данного ТЗ;</w:t>
            </w:r>
          </w:p>
          <w:p w:rsidR="00FF73B7" w:rsidRPr="00D40E71" w:rsidRDefault="00FF73B7" w:rsidP="009F79E7">
            <w:pPr>
              <w:pStyle w:val="af2"/>
              <w:numPr>
                <w:ilvl w:val="1"/>
                <w:numId w:val="34"/>
              </w:numPr>
              <w:contextualSpacing w:val="0"/>
              <w:jc w:val="both"/>
              <w:rPr>
                <w:rFonts w:ascii="Tahoma" w:hAnsi="Tahoma" w:cs="Tahoma"/>
              </w:rPr>
            </w:pPr>
            <w:r w:rsidRPr="00D40E71">
              <w:rPr>
                <w:rFonts w:ascii="Tahoma" w:hAnsi="Tahoma" w:cs="Tahoma"/>
              </w:rPr>
              <w:t>Работы по настройке автоинформатора.</w:t>
            </w:r>
          </w:p>
          <w:p w:rsidR="00FF73B7" w:rsidRPr="00D40E71" w:rsidRDefault="00FF73B7" w:rsidP="009F79E7">
            <w:pPr>
              <w:pStyle w:val="af2"/>
              <w:numPr>
                <w:ilvl w:val="2"/>
                <w:numId w:val="34"/>
              </w:numPr>
              <w:ind w:left="1761"/>
              <w:jc w:val="both"/>
              <w:rPr>
                <w:rFonts w:ascii="Tahoma" w:hAnsi="Tahoma" w:cs="Tahoma"/>
              </w:rPr>
            </w:pPr>
            <w:r w:rsidRPr="00D40E71">
              <w:rPr>
                <w:rFonts w:ascii="Tahoma" w:hAnsi="Tahoma" w:cs="Tahoma"/>
              </w:rPr>
              <w:t>Настройка приёма автоинформатором входящего вызов и проигрывания запрограммированного сообщения;</w:t>
            </w:r>
          </w:p>
          <w:p w:rsidR="00FF73B7" w:rsidRPr="005B059D" w:rsidRDefault="00FF73B7" w:rsidP="009F79E7">
            <w:pPr>
              <w:pStyle w:val="af2"/>
              <w:numPr>
                <w:ilvl w:val="2"/>
                <w:numId w:val="34"/>
              </w:numPr>
              <w:ind w:left="1761"/>
              <w:jc w:val="both"/>
              <w:rPr>
                <w:rFonts w:ascii="Tahoma" w:hAnsi="Tahoma" w:cs="Tahoma"/>
              </w:rPr>
            </w:pPr>
            <w:r w:rsidRPr="00D40E71">
              <w:rPr>
                <w:rFonts w:ascii="Tahoma" w:hAnsi="Tahoma" w:cs="Tahoma"/>
              </w:rPr>
              <w:t xml:space="preserve">Настройка переключения на нужного внутреннего абонента при донаборе его номера с помощью </w:t>
            </w:r>
            <w:r w:rsidRPr="00D40E71">
              <w:rPr>
                <w:rFonts w:ascii="Tahoma" w:hAnsi="Tahoma" w:cs="Tahoma"/>
                <w:lang w:val="en-US"/>
              </w:rPr>
              <w:t>DTMF.</w:t>
            </w:r>
          </w:p>
          <w:p w:rsidR="00FF73B7" w:rsidRPr="00D40E71" w:rsidRDefault="00FF73B7" w:rsidP="009F79E7">
            <w:pPr>
              <w:pStyle w:val="af2"/>
              <w:numPr>
                <w:ilvl w:val="1"/>
                <w:numId w:val="34"/>
              </w:numPr>
              <w:contextualSpacing w:val="0"/>
              <w:jc w:val="both"/>
              <w:rPr>
                <w:rFonts w:ascii="Tahoma" w:hAnsi="Tahoma" w:cs="Tahoma"/>
              </w:rPr>
            </w:pPr>
            <w:r w:rsidRPr="00D40E71">
              <w:rPr>
                <w:rFonts w:ascii="Tahoma" w:hAnsi="Tahoma" w:cs="Tahoma"/>
              </w:rPr>
              <w:t>Работы по тарификации вызовов.</w:t>
            </w:r>
          </w:p>
          <w:p w:rsidR="00FF73B7" w:rsidRPr="00D40E71"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 xml:space="preserve">Инсталлировать УПАТС в имеющийся у организации тарификатор «Барсум </w:t>
            </w:r>
            <w:r w:rsidRPr="00D40E71">
              <w:rPr>
                <w:rFonts w:ascii="Tahoma" w:hAnsi="Tahoma" w:cs="Tahoma"/>
                <w:lang w:val="en-US"/>
              </w:rPr>
              <w:t>Enterprise</w:t>
            </w:r>
            <w:r w:rsidRPr="00D40E71">
              <w:rPr>
                <w:rFonts w:ascii="Tahoma" w:hAnsi="Tahoma" w:cs="Tahoma"/>
              </w:rPr>
              <w:t xml:space="preserve"> 12.0»;</w:t>
            </w:r>
          </w:p>
          <w:p w:rsidR="00FF73B7" w:rsidRPr="00D40E71"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 xml:space="preserve">Добавить код активации расширения «Барсум Enterprise 12.0» версия ПО 12.0, за 1 порт - </w:t>
            </w:r>
            <w:r w:rsidRPr="00D40E71">
              <w:rPr>
                <w:rFonts w:ascii="Tahoma" w:hAnsi="Tahoma" w:cs="Tahoma"/>
                <w:b/>
              </w:rPr>
              <w:t>в количестве 45 шт.;</w:t>
            </w:r>
          </w:p>
          <w:p w:rsidR="00FF73B7" w:rsidRPr="00F50C43" w:rsidRDefault="00FF73B7" w:rsidP="009F79E7">
            <w:pPr>
              <w:pStyle w:val="af2"/>
              <w:numPr>
                <w:ilvl w:val="2"/>
                <w:numId w:val="34"/>
              </w:numPr>
              <w:ind w:left="1761"/>
              <w:contextualSpacing w:val="0"/>
              <w:jc w:val="both"/>
              <w:rPr>
                <w:rFonts w:ascii="Tahoma" w:hAnsi="Tahoma" w:cs="Tahoma"/>
              </w:rPr>
            </w:pPr>
            <w:r w:rsidRPr="00D40E71">
              <w:rPr>
                <w:rFonts w:ascii="Tahoma" w:hAnsi="Tahoma" w:cs="Tahoma"/>
              </w:rPr>
              <w:t>Настроить тарификацию всех вызовов на имеющийся у Заказчика на удалённой площадке Тарификатор</w:t>
            </w:r>
            <w:r w:rsidRPr="00F50C43">
              <w:rPr>
                <w:rFonts w:ascii="Tahoma" w:hAnsi="Tahoma" w:cs="Tahoma"/>
              </w:rPr>
              <w:t>;</w:t>
            </w:r>
          </w:p>
          <w:p w:rsidR="00FF73B7" w:rsidRPr="00F50C43" w:rsidRDefault="00FF73B7" w:rsidP="009F79E7">
            <w:pPr>
              <w:pStyle w:val="af2"/>
              <w:numPr>
                <w:ilvl w:val="2"/>
                <w:numId w:val="34"/>
              </w:numPr>
              <w:ind w:left="1761"/>
              <w:contextualSpacing w:val="0"/>
              <w:jc w:val="both"/>
              <w:rPr>
                <w:rFonts w:ascii="Tahoma" w:hAnsi="Tahoma" w:cs="Tahoma"/>
              </w:rPr>
            </w:pPr>
            <w:r w:rsidRPr="00F50C43">
              <w:rPr>
                <w:rFonts w:ascii="Tahoma" w:hAnsi="Tahoma" w:cs="Tahoma"/>
              </w:rPr>
              <w:t>В тарификации (тарифной строке) должна быть предоставлена следующая информация:</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Дата/время вызова;</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Номера вызываемого и вызывающего абонента;</w:t>
            </w:r>
          </w:p>
          <w:p w:rsidR="00FF73B7" w:rsidRDefault="00FF73B7" w:rsidP="009F79E7">
            <w:pPr>
              <w:pStyle w:val="af2"/>
              <w:numPr>
                <w:ilvl w:val="3"/>
                <w:numId w:val="34"/>
              </w:numPr>
              <w:ind w:left="2470"/>
              <w:jc w:val="both"/>
              <w:rPr>
                <w:rFonts w:ascii="Tahoma" w:hAnsi="Tahoma" w:cs="Tahoma"/>
              </w:rPr>
            </w:pPr>
            <w:r>
              <w:rPr>
                <w:rFonts w:ascii="Tahoma" w:hAnsi="Tahoma" w:cs="Tahoma"/>
              </w:rPr>
              <w:t>Длительность вызова;</w:t>
            </w:r>
          </w:p>
          <w:p w:rsidR="00FF73B7" w:rsidRPr="005B059D" w:rsidRDefault="00FF73B7" w:rsidP="009F79E7">
            <w:pPr>
              <w:pStyle w:val="af2"/>
              <w:numPr>
                <w:ilvl w:val="3"/>
                <w:numId w:val="34"/>
              </w:numPr>
              <w:ind w:left="2470"/>
              <w:jc w:val="both"/>
              <w:rPr>
                <w:rFonts w:ascii="Tahoma" w:hAnsi="Tahoma" w:cs="Tahoma"/>
              </w:rPr>
            </w:pPr>
            <w:r>
              <w:rPr>
                <w:rFonts w:ascii="Tahoma" w:hAnsi="Tahoma" w:cs="Tahoma"/>
              </w:rPr>
              <w:t>ФИО абонента.</w:t>
            </w:r>
          </w:p>
          <w:p w:rsidR="00FF73B7" w:rsidRPr="00F50C43" w:rsidRDefault="00FF73B7" w:rsidP="009F79E7">
            <w:pPr>
              <w:pStyle w:val="af2"/>
              <w:numPr>
                <w:ilvl w:val="1"/>
                <w:numId w:val="34"/>
              </w:numPr>
              <w:contextualSpacing w:val="0"/>
              <w:jc w:val="both"/>
              <w:rPr>
                <w:rFonts w:ascii="Tahoma" w:hAnsi="Tahoma" w:cs="Tahoma"/>
              </w:rPr>
            </w:pPr>
            <w:r w:rsidRPr="00F50C43">
              <w:rPr>
                <w:rFonts w:ascii="Tahoma" w:hAnsi="Tahoma" w:cs="Tahoma"/>
              </w:rPr>
              <w:t>Согласно документу «Программа и методика испытаний»</w:t>
            </w:r>
            <w:r>
              <w:rPr>
                <w:rFonts w:ascii="Tahoma" w:hAnsi="Tahoma" w:cs="Tahoma"/>
              </w:rPr>
              <w:t xml:space="preserve"> (п. </w:t>
            </w:r>
            <w:r w:rsidR="00BF083E">
              <w:rPr>
                <w:rFonts w:ascii="Tahoma" w:hAnsi="Tahoma" w:cs="Tahoma"/>
              </w:rPr>
              <w:t>6</w:t>
            </w:r>
            <w:r>
              <w:rPr>
                <w:rFonts w:ascii="Tahoma" w:hAnsi="Tahoma" w:cs="Tahoma"/>
              </w:rPr>
              <w:t>.2.4 Технического задания)</w:t>
            </w:r>
            <w:r w:rsidRPr="00F50C43">
              <w:rPr>
                <w:rFonts w:ascii="Tahoma" w:hAnsi="Tahoma" w:cs="Tahoma"/>
              </w:rPr>
              <w:t xml:space="preserve"> должны быть как минимум проведены следующие испытания и предоставлены отчёты с положительным результатом:</w:t>
            </w:r>
          </w:p>
          <w:p w:rsidR="00FF73B7" w:rsidRPr="00F50C43" w:rsidRDefault="00FF73B7" w:rsidP="009F79E7">
            <w:pPr>
              <w:pStyle w:val="af2"/>
              <w:numPr>
                <w:ilvl w:val="2"/>
                <w:numId w:val="34"/>
              </w:numPr>
              <w:ind w:left="1477"/>
              <w:contextualSpacing w:val="0"/>
              <w:jc w:val="both"/>
              <w:rPr>
                <w:rFonts w:ascii="Tahoma" w:hAnsi="Tahoma" w:cs="Tahoma"/>
              </w:rPr>
            </w:pPr>
            <w:r w:rsidRPr="00F50C43">
              <w:rPr>
                <w:rFonts w:ascii="Tahoma" w:hAnsi="Tahoma" w:cs="Tahoma"/>
              </w:rPr>
              <w:t>Проверен весь функционал согласно указанных в данном ТЗ технических и функциональных требований (см. соответствующий Раздел данного ТЗ);</w:t>
            </w:r>
          </w:p>
          <w:p w:rsidR="00FF73B7" w:rsidRPr="00F50C43" w:rsidRDefault="00FF73B7" w:rsidP="009F79E7">
            <w:pPr>
              <w:pStyle w:val="af2"/>
              <w:numPr>
                <w:ilvl w:val="2"/>
                <w:numId w:val="34"/>
              </w:numPr>
              <w:ind w:left="1477"/>
              <w:contextualSpacing w:val="0"/>
              <w:jc w:val="both"/>
              <w:rPr>
                <w:rFonts w:ascii="Tahoma" w:hAnsi="Tahoma" w:cs="Tahoma"/>
              </w:rPr>
            </w:pPr>
            <w:r w:rsidRPr="00F50C43">
              <w:rPr>
                <w:rFonts w:ascii="Tahoma" w:hAnsi="Tahoma" w:cs="Tahoma"/>
              </w:rPr>
              <w:t>Проверка качества голосовой связи и возможности осуществления вызовов с аппаратов разных типов (</w:t>
            </w:r>
            <w:r w:rsidRPr="00F50C43">
              <w:rPr>
                <w:rFonts w:ascii="Tahoma" w:hAnsi="Tahoma" w:cs="Tahoma"/>
                <w:lang w:val="en-US"/>
              </w:rPr>
              <w:t>SIP</w:t>
            </w:r>
            <w:r w:rsidRPr="00F50C43">
              <w:rPr>
                <w:rFonts w:ascii="Tahoma" w:hAnsi="Tahoma" w:cs="Tahoma"/>
              </w:rPr>
              <w:t>) на все виды внешних направлений и внутренней связи:</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Внутренние вызовы</w:t>
            </w:r>
            <w:r w:rsidRPr="00F50C43">
              <w:rPr>
                <w:rFonts w:ascii="Tahoma" w:hAnsi="Tahoma" w:cs="Tahoma"/>
                <w:lang w:val="en-US"/>
              </w:rPr>
              <w:t>;</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 xml:space="preserve">Местные городские вызовы (г. </w:t>
            </w:r>
            <w:r>
              <w:rPr>
                <w:rFonts w:ascii="Tahoma" w:hAnsi="Tahoma" w:cs="Tahoma"/>
              </w:rPr>
              <w:t>Дзержинск</w:t>
            </w:r>
            <w:r w:rsidRPr="00F50C43">
              <w:rPr>
                <w:rFonts w:ascii="Tahoma" w:hAnsi="Tahoma" w:cs="Tahoma"/>
              </w:rPr>
              <w:t>);</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Внутризоновые вызовы;</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Междугородные вызовы;</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Международные вызовы;</w:t>
            </w:r>
          </w:p>
          <w:p w:rsidR="00FF73B7" w:rsidRDefault="00FF73B7" w:rsidP="009F79E7">
            <w:pPr>
              <w:pStyle w:val="af2"/>
              <w:numPr>
                <w:ilvl w:val="3"/>
                <w:numId w:val="34"/>
              </w:numPr>
              <w:ind w:left="2470"/>
              <w:jc w:val="both"/>
              <w:rPr>
                <w:rFonts w:ascii="Tahoma" w:hAnsi="Tahoma" w:cs="Tahoma"/>
              </w:rPr>
            </w:pPr>
            <w:r w:rsidRPr="00F50C43">
              <w:rPr>
                <w:rFonts w:ascii="Tahoma" w:hAnsi="Tahoma" w:cs="Tahoma"/>
              </w:rPr>
              <w:t>Вызовы на корпоративные номера ПАО «Т Плюс»;</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Переадресованные вызовы на любое направление;</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Критерии, указывающие на положительное качество голосовой связи:</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Присутствует КПВ в обе стороны;</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Голос собеседников хорошо различим;</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Нет внешних шумов;</w:t>
            </w:r>
          </w:p>
          <w:p w:rsidR="00FF73B7" w:rsidRPr="00F50C43" w:rsidRDefault="00FF73B7" w:rsidP="009F79E7">
            <w:pPr>
              <w:pStyle w:val="af2"/>
              <w:numPr>
                <w:ilvl w:val="4"/>
                <w:numId w:val="34"/>
              </w:numPr>
              <w:ind w:left="3037"/>
              <w:jc w:val="both"/>
              <w:rPr>
                <w:rFonts w:ascii="Tahoma" w:hAnsi="Tahoma" w:cs="Tahoma"/>
              </w:rPr>
            </w:pPr>
            <w:r w:rsidRPr="00F50C43">
              <w:rPr>
                <w:rFonts w:ascii="Tahoma" w:hAnsi="Tahoma" w:cs="Tahoma"/>
              </w:rPr>
              <w:t>Разговор НЕ прерывается.</w:t>
            </w:r>
          </w:p>
          <w:p w:rsidR="00FF73B7" w:rsidRPr="00F50C43" w:rsidRDefault="00FF73B7" w:rsidP="009F79E7">
            <w:pPr>
              <w:pStyle w:val="af2"/>
              <w:numPr>
                <w:ilvl w:val="2"/>
                <w:numId w:val="34"/>
              </w:numPr>
              <w:ind w:left="1619"/>
              <w:contextualSpacing w:val="0"/>
              <w:jc w:val="both"/>
              <w:rPr>
                <w:rFonts w:ascii="Tahoma" w:hAnsi="Tahoma" w:cs="Tahoma"/>
              </w:rPr>
            </w:pPr>
            <w:r>
              <w:rPr>
                <w:rFonts w:ascii="Tahoma" w:hAnsi="Tahoma" w:cs="Tahoma"/>
              </w:rPr>
              <w:t>Проверен</w:t>
            </w:r>
            <w:r w:rsidRPr="00F50C43">
              <w:rPr>
                <w:rFonts w:ascii="Tahoma" w:hAnsi="Tahoma" w:cs="Tahoma"/>
              </w:rPr>
              <w:t xml:space="preserve"> </w:t>
            </w:r>
            <w:r>
              <w:rPr>
                <w:rFonts w:ascii="Tahoma" w:hAnsi="Tahoma" w:cs="Tahoma"/>
              </w:rPr>
              <w:t>ВЕСЬ функционал абонентских устройств согласно раздела функциональных и технических требований</w:t>
            </w:r>
            <w:r w:rsidRPr="00F50C43">
              <w:rPr>
                <w:rFonts w:ascii="Tahoma" w:hAnsi="Tahoma" w:cs="Tahoma"/>
              </w:rPr>
              <w:t>;</w:t>
            </w:r>
          </w:p>
          <w:p w:rsidR="00FF73B7" w:rsidRPr="00F50C43" w:rsidRDefault="00FF73B7" w:rsidP="009F79E7">
            <w:pPr>
              <w:pStyle w:val="af2"/>
              <w:numPr>
                <w:ilvl w:val="2"/>
                <w:numId w:val="34"/>
              </w:numPr>
              <w:ind w:left="1619"/>
              <w:contextualSpacing w:val="0"/>
              <w:jc w:val="both"/>
              <w:rPr>
                <w:rFonts w:ascii="Tahoma" w:hAnsi="Tahoma" w:cs="Tahoma"/>
                <w:lang w:val="ru-MD"/>
              </w:rPr>
            </w:pPr>
            <w:r w:rsidRPr="00F50C43">
              <w:rPr>
                <w:rFonts w:ascii="Tahoma" w:hAnsi="Tahoma" w:cs="Tahoma"/>
              </w:rPr>
              <w:t xml:space="preserve">Проверка работы </w:t>
            </w:r>
            <w:r w:rsidRPr="00F50C43">
              <w:rPr>
                <w:rFonts w:ascii="Tahoma" w:hAnsi="Tahoma" w:cs="Tahoma"/>
                <w:lang w:val="ru-MD"/>
              </w:rPr>
              <w:t>функционала автоинформатора:</w:t>
            </w:r>
          </w:p>
          <w:p w:rsidR="00FF73B7" w:rsidRPr="00F50C43" w:rsidRDefault="00FF73B7" w:rsidP="009F79E7">
            <w:pPr>
              <w:pStyle w:val="af2"/>
              <w:numPr>
                <w:ilvl w:val="3"/>
                <w:numId w:val="34"/>
              </w:numPr>
              <w:ind w:left="2470"/>
              <w:jc w:val="both"/>
              <w:rPr>
                <w:rFonts w:ascii="Tahoma" w:hAnsi="Tahoma" w:cs="Tahoma"/>
              </w:rPr>
            </w:pPr>
            <w:r w:rsidRPr="00F50C43">
              <w:rPr>
                <w:rFonts w:ascii="Tahoma" w:hAnsi="Tahoma" w:cs="Tahoma"/>
              </w:rPr>
              <w:t>Проверено что входящий вызов принимается автоинформатором и проигрывается запрограммированное сообщение;</w:t>
            </w:r>
          </w:p>
          <w:p w:rsidR="00FF73B7" w:rsidRPr="00B55D30" w:rsidRDefault="00FF73B7" w:rsidP="009F79E7">
            <w:pPr>
              <w:pStyle w:val="af2"/>
              <w:numPr>
                <w:ilvl w:val="3"/>
                <w:numId w:val="34"/>
              </w:numPr>
              <w:ind w:left="2470"/>
              <w:jc w:val="both"/>
              <w:rPr>
                <w:rFonts w:ascii="Tahoma" w:hAnsi="Tahoma" w:cs="Tahoma"/>
              </w:rPr>
            </w:pPr>
            <w:r w:rsidRPr="00F50C43">
              <w:rPr>
                <w:rFonts w:ascii="Tahoma" w:hAnsi="Tahoma" w:cs="Tahoma"/>
              </w:rPr>
              <w:t xml:space="preserve">Проверено что производится переключение на нужного внутреннего абонента при донаборе его номера с помощью </w:t>
            </w:r>
            <w:r w:rsidRPr="00F50C43">
              <w:rPr>
                <w:rFonts w:ascii="Tahoma" w:hAnsi="Tahoma" w:cs="Tahoma"/>
                <w:lang w:val="en-US"/>
              </w:rPr>
              <w:t>DTMF;</w:t>
            </w:r>
          </w:p>
          <w:p w:rsidR="00FF73B7" w:rsidRPr="00F50C43" w:rsidRDefault="00FF73B7" w:rsidP="009F79E7">
            <w:pPr>
              <w:pStyle w:val="af2"/>
              <w:numPr>
                <w:ilvl w:val="2"/>
                <w:numId w:val="34"/>
              </w:numPr>
              <w:ind w:left="1619"/>
              <w:contextualSpacing w:val="0"/>
              <w:jc w:val="both"/>
              <w:rPr>
                <w:rFonts w:ascii="Tahoma" w:hAnsi="Tahoma" w:cs="Tahoma"/>
              </w:rPr>
            </w:pPr>
            <w:r w:rsidRPr="00F50C43">
              <w:rPr>
                <w:rFonts w:ascii="Tahoma" w:hAnsi="Tahoma" w:cs="Tahoma"/>
              </w:rPr>
              <w:t>Проверка работы системы управления</w:t>
            </w:r>
            <w:r w:rsidRPr="00B55D30">
              <w:rPr>
                <w:rFonts w:ascii="Tahoma" w:hAnsi="Tahoma" w:cs="Tahoma"/>
              </w:rPr>
              <w:t xml:space="preserve"> </w:t>
            </w:r>
            <w:r w:rsidRPr="00F50C43">
              <w:rPr>
                <w:rFonts w:ascii="Tahoma" w:hAnsi="Tahoma" w:cs="Tahoma"/>
              </w:rPr>
              <w:t>и мониторинга УПАТС.</w:t>
            </w:r>
          </w:p>
          <w:p w:rsidR="00FF73B7" w:rsidRPr="00F50C43"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t xml:space="preserve">Проверена возможность администрирования УПАТС через </w:t>
            </w:r>
            <w:r w:rsidRPr="00F50C43">
              <w:rPr>
                <w:rFonts w:ascii="Tahoma" w:hAnsi="Tahoma" w:cs="Tahoma"/>
                <w:lang w:val="en-US"/>
              </w:rPr>
              <w:t>web</w:t>
            </w:r>
            <w:r w:rsidRPr="00B55D30">
              <w:rPr>
                <w:rFonts w:ascii="Tahoma" w:hAnsi="Tahoma" w:cs="Tahoma"/>
              </w:rPr>
              <w:t>-</w:t>
            </w:r>
            <w:r w:rsidRPr="00F50C43">
              <w:rPr>
                <w:rFonts w:ascii="Tahoma" w:hAnsi="Tahoma" w:cs="Tahoma"/>
              </w:rPr>
              <w:t xml:space="preserve">интерфейс (с поддержкой </w:t>
            </w:r>
            <w:r w:rsidRPr="00F50C43">
              <w:rPr>
                <w:rFonts w:ascii="Tahoma" w:hAnsi="Tahoma" w:cs="Tahoma"/>
                <w:lang w:val="en-US"/>
              </w:rPr>
              <w:t>SSH</w:t>
            </w:r>
            <w:r w:rsidRPr="00F50C43">
              <w:rPr>
                <w:rFonts w:ascii="Tahoma" w:hAnsi="Tahoma" w:cs="Tahoma"/>
              </w:rPr>
              <w:t>);</w:t>
            </w:r>
          </w:p>
          <w:p w:rsidR="00FF73B7" w:rsidRPr="00F50C43"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t xml:space="preserve">Проверена поддержка </w:t>
            </w:r>
            <w:r w:rsidRPr="00F50C43">
              <w:rPr>
                <w:rFonts w:ascii="Tahoma" w:hAnsi="Tahoma" w:cs="Tahoma"/>
                <w:lang w:val="en-US"/>
              </w:rPr>
              <w:t>SNMP</w:t>
            </w:r>
            <w:r w:rsidRPr="00B55D30">
              <w:rPr>
                <w:rFonts w:ascii="Tahoma" w:hAnsi="Tahoma" w:cs="Tahoma"/>
              </w:rPr>
              <w:t xml:space="preserve"> </w:t>
            </w:r>
            <w:r w:rsidRPr="00F50C43">
              <w:rPr>
                <w:rFonts w:ascii="Tahoma" w:hAnsi="Tahoma" w:cs="Tahoma"/>
              </w:rPr>
              <w:t>для мониторинга оборудования;</w:t>
            </w:r>
          </w:p>
          <w:p w:rsidR="00FF73B7" w:rsidRDefault="00FF73B7" w:rsidP="009F79E7">
            <w:pPr>
              <w:pStyle w:val="af2"/>
              <w:widowControl/>
              <w:numPr>
                <w:ilvl w:val="3"/>
                <w:numId w:val="34"/>
              </w:numPr>
              <w:autoSpaceDE/>
              <w:autoSpaceDN/>
              <w:adjustRightInd/>
              <w:ind w:left="2470"/>
              <w:jc w:val="both"/>
              <w:rPr>
                <w:rFonts w:ascii="Tahoma" w:hAnsi="Tahoma" w:cs="Tahoma"/>
              </w:rPr>
            </w:pPr>
            <w:r w:rsidRPr="00F50C43">
              <w:rPr>
                <w:rFonts w:ascii="Tahoma" w:hAnsi="Tahoma" w:cs="Tahoma"/>
              </w:rPr>
              <w:t xml:space="preserve">Проверена возможность администрирования </w:t>
            </w:r>
            <w:r w:rsidRPr="00F50C43">
              <w:rPr>
                <w:rFonts w:ascii="Tahoma" w:hAnsi="Tahoma" w:cs="Tahoma"/>
                <w:lang w:val="en-US"/>
              </w:rPr>
              <w:t>VoIP</w:t>
            </w:r>
            <w:r w:rsidRPr="00B55D30">
              <w:rPr>
                <w:rFonts w:ascii="Tahoma" w:hAnsi="Tahoma" w:cs="Tahoma"/>
              </w:rPr>
              <w:t xml:space="preserve"> </w:t>
            </w:r>
            <w:r w:rsidRPr="00F50C43">
              <w:rPr>
                <w:rFonts w:ascii="Tahoma" w:hAnsi="Tahoma" w:cs="Tahoma"/>
              </w:rPr>
              <w:t xml:space="preserve">телефонов через </w:t>
            </w:r>
            <w:r w:rsidRPr="00F50C43">
              <w:rPr>
                <w:rFonts w:ascii="Tahoma" w:hAnsi="Tahoma" w:cs="Tahoma"/>
                <w:lang w:val="en-US"/>
              </w:rPr>
              <w:t>web</w:t>
            </w:r>
            <w:r w:rsidRPr="00B55D30">
              <w:rPr>
                <w:rFonts w:ascii="Tahoma" w:hAnsi="Tahoma" w:cs="Tahoma"/>
              </w:rPr>
              <w:t>-</w:t>
            </w:r>
            <w:r>
              <w:rPr>
                <w:rFonts w:ascii="Tahoma" w:hAnsi="Tahoma" w:cs="Tahoma"/>
              </w:rPr>
              <w:t>интерфейс;</w:t>
            </w:r>
          </w:p>
          <w:p w:rsidR="00FF73B7" w:rsidRPr="005B059D" w:rsidRDefault="00FF73B7" w:rsidP="009F79E7">
            <w:pPr>
              <w:pStyle w:val="af2"/>
              <w:widowControl/>
              <w:numPr>
                <w:ilvl w:val="3"/>
                <w:numId w:val="34"/>
              </w:numPr>
              <w:autoSpaceDE/>
              <w:autoSpaceDN/>
              <w:adjustRightInd/>
              <w:ind w:left="2470"/>
              <w:jc w:val="both"/>
              <w:rPr>
                <w:rFonts w:ascii="Tahoma" w:hAnsi="Tahoma" w:cs="Tahoma"/>
              </w:rPr>
            </w:pPr>
            <w:r>
              <w:rPr>
                <w:rFonts w:ascii="Tahoma" w:hAnsi="Tahoma" w:cs="Tahoma"/>
              </w:rPr>
              <w:t xml:space="preserve">Проверена возможность администрирования </w:t>
            </w:r>
            <w:r>
              <w:rPr>
                <w:rFonts w:ascii="Tahoma" w:hAnsi="Tahoma" w:cs="Tahoma"/>
                <w:lang w:val="en-US"/>
              </w:rPr>
              <w:t>FXS</w:t>
            </w:r>
            <w:r w:rsidRPr="00B55D30">
              <w:rPr>
                <w:rFonts w:ascii="Tahoma" w:hAnsi="Tahoma" w:cs="Tahoma"/>
              </w:rPr>
              <w:t xml:space="preserve"> </w:t>
            </w:r>
            <w:r>
              <w:rPr>
                <w:rFonts w:ascii="Tahoma" w:hAnsi="Tahoma" w:cs="Tahoma"/>
              </w:rPr>
              <w:t xml:space="preserve">шлюза </w:t>
            </w:r>
            <w:r w:rsidRPr="00F12CB5">
              <w:rPr>
                <w:rFonts w:ascii="Tahoma" w:hAnsi="Tahoma" w:cs="Tahoma"/>
              </w:rPr>
              <w:t xml:space="preserve">через </w:t>
            </w:r>
            <w:r w:rsidRPr="00F12CB5">
              <w:rPr>
                <w:rFonts w:ascii="Tahoma" w:hAnsi="Tahoma" w:cs="Tahoma"/>
                <w:lang w:val="en-US"/>
              </w:rPr>
              <w:t>web</w:t>
            </w:r>
            <w:r w:rsidRPr="00F12CB5">
              <w:rPr>
                <w:rFonts w:ascii="Tahoma" w:hAnsi="Tahoma" w:cs="Tahoma"/>
              </w:rPr>
              <w:t>-интерфейс</w:t>
            </w:r>
            <w:r>
              <w:rPr>
                <w:rFonts w:ascii="Tahoma" w:hAnsi="Tahoma" w:cs="Tahoma"/>
              </w:rPr>
              <w:t>.</w:t>
            </w:r>
          </w:p>
          <w:p w:rsidR="00FF73B7" w:rsidRPr="00F50C43" w:rsidRDefault="00FF73B7" w:rsidP="009F79E7">
            <w:pPr>
              <w:pStyle w:val="af2"/>
              <w:numPr>
                <w:ilvl w:val="1"/>
                <w:numId w:val="34"/>
              </w:numPr>
              <w:jc w:val="both"/>
              <w:rPr>
                <w:rFonts w:ascii="Tahoma" w:hAnsi="Tahoma" w:cs="Tahoma"/>
              </w:rPr>
            </w:pPr>
            <w:r w:rsidRPr="00F50C43">
              <w:rPr>
                <w:rFonts w:ascii="Tahoma" w:hAnsi="Tahoma" w:cs="Tahoma"/>
              </w:rPr>
              <w:t>Ввод телефонной станции в опытную и промышленную эксплуатацию с соблюдением следующих требований:</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Для телефонной станции должны быть проведены следующие основные виды испытаний:</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t>Приёмочные испытания;</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lastRenderedPageBreak/>
              <w:t>Опытная эксплуатация;</w:t>
            </w:r>
          </w:p>
          <w:p w:rsidR="00FF73B7" w:rsidRPr="00B55D30" w:rsidRDefault="00FF73B7" w:rsidP="009F79E7">
            <w:pPr>
              <w:pStyle w:val="af2"/>
              <w:numPr>
                <w:ilvl w:val="3"/>
                <w:numId w:val="34"/>
              </w:numPr>
              <w:ind w:left="2611"/>
              <w:rPr>
                <w:rFonts w:ascii="Tahoma" w:hAnsi="Tahoma" w:cs="Tahoma"/>
              </w:rPr>
            </w:pPr>
            <w:r w:rsidRPr="00F50C43">
              <w:rPr>
                <w:rFonts w:ascii="Tahoma" w:hAnsi="Tahoma" w:cs="Tahoma"/>
              </w:rPr>
              <w:t xml:space="preserve">Состав испытаний должен включать проверку комплекса программных и технических средств на соответствие </w:t>
            </w:r>
            <w:r>
              <w:rPr>
                <w:rFonts w:ascii="Tahoma" w:hAnsi="Tahoma" w:cs="Tahoma"/>
              </w:rPr>
              <w:t>техническому решению</w:t>
            </w:r>
            <w:r w:rsidRPr="00F50C43">
              <w:rPr>
                <w:rFonts w:ascii="Tahoma" w:hAnsi="Tahoma" w:cs="Tahoma"/>
              </w:rPr>
              <w:t xml:space="preserve"> и настоящему ТЗ;</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 xml:space="preserve">Планирование и проведение всех видов испытаний осуществляется в соответствии с документом «Программа и методика испытаний», разрабатываемого в процессе подготовки </w:t>
            </w:r>
            <w:r>
              <w:rPr>
                <w:rFonts w:ascii="Tahoma" w:hAnsi="Tahoma" w:cs="Tahoma"/>
              </w:rPr>
              <w:t>технического решения</w:t>
            </w:r>
            <w:r w:rsidRPr="00F50C43">
              <w:rPr>
                <w:rFonts w:ascii="Tahoma" w:hAnsi="Tahoma" w:cs="Tahoma"/>
              </w:rPr>
              <w:t>;</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Испытания и приёмка осуществляется комиссией, назначаемой Заказчиком;</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Продолжительность опытной эксплуатации не должна превышать 7 дней;</w:t>
            </w:r>
          </w:p>
          <w:p w:rsidR="00FF73B7" w:rsidRPr="00B55D30" w:rsidRDefault="00FF73B7" w:rsidP="009F79E7">
            <w:pPr>
              <w:pStyle w:val="af2"/>
              <w:numPr>
                <w:ilvl w:val="2"/>
                <w:numId w:val="34"/>
              </w:numPr>
              <w:ind w:left="1619"/>
              <w:rPr>
                <w:rFonts w:ascii="Tahoma" w:hAnsi="Tahoma" w:cs="Tahoma"/>
              </w:rPr>
            </w:pPr>
            <w:r w:rsidRPr="00F50C43">
              <w:rPr>
                <w:rFonts w:ascii="Tahoma" w:hAnsi="Tahoma" w:cs="Tahoma"/>
              </w:rPr>
              <w:t>Проверка правильности функционирования осуществляется в соответствии с требованиями данного ТЗ;</w:t>
            </w:r>
          </w:p>
          <w:p w:rsidR="00FF73B7" w:rsidRPr="005B059D" w:rsidRDefault="00FF73B7" w:rsidP="009F79E7">
            <w:pPr>
              <w:pStyle w:val="af2"/>
              <w:numPr>
                <w:ilvl w:val="2"/>
                <w:numId w:val="34"/>
              </w:numPr>
              <w:ind w:left="1619"/>
              <w:rPr>
                <w:rFonts w:ascii="Tahoma" w:hAnsi="Tahoma" w:cs="Tahoma"/>
              </w:rPr>
            </w:pPr>
            <w:r w:rsidRPr="00F50C43">
              <w:rPr>
                <w:rFonts w:ascii="Tahoma" w:hAnsi="Tahoma" w:cs="Tahoma"/>
              </w:rPr>
              <w:t>Телефонная станция считается испытанной и принятой в целом после завершения комплекса испытаний с положительным результатом.</w:t>
            </w:r>
          </w:p>
          <w:p w:rsidR="00FF73B7" w:rsidRPr="002028A0" w:rsidRDefault="00FF73B7" w:rsidP="009F79E7">
            <w:pPr>
              <w:pStyle w:val="af2"/>
              <w:numPr>
                <w:ilvl w:val="1"/>
                <w:numId w:val="34"/>
              </w:numPr>
              <w:jc w:val="both"/>
            </w:pPr>
            <w:r w:rsidRPr="00307E5C">
              <w:rPr>
                <w:rFonts w:ascii="Tahoma" w:hAnsi="Tahoma" w:cs="Tahoma"/>
              </w:rPr>
              <w:t>Формирование и представление исполнительной документации.</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lastRenderedPageBreak/>
              <w:t>7</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применяемым материалам, з/частям, оборудованию, металлоконструкциям</w:t>
            </w:r>
          </w:p>
        </w:tc>
        <w:tc>
          <w:tcPr>
            <w:tcW w:w="12641" w:type="dxa"/>
          </w:tcPr>
          <w:p w:rsidR="00FF73B7" w:rsidRPr="006411AB" w:rsidRDefault="00FF73B7" w:rsidP="005B059D">
            <w:pPr>
              <w:ind w:firstLine="743"/>
              <w:jc w:val="both"/>
              <w:rPr>
                <w:rFonts w:ascii="Tahoma" w:hAnsi="Tahoma" w:cs="Tahoma"/>
              </w:rPr>
            </w:pPr>
            <w:r>
              <w:rPr>
                <w:rFonts w:ascii="Tahoma" w:hAnsi="Tahoma" w:cs="Tahoma"/>
              </w:rPr>
              <w:t>Подрядчик</w:t>
            </w:r>
            <w:r w:rsidRPr="006411AB">
              <w:rPr>
                <w:rFonts w:ascii="Tahoma" w:hAnsi="Tahoma" w:cs="Tahoma"/>
              </w:rPr>
              <w:t xml:space="preserve"> обеспечивает за свой счет приобретение, поставку и доставку (включая погрузку и разгрузку) до места монтажа продукции (материалы, зап</w:t>
            </w:r>
            <w:r>
              <w:rPr>
                <w:rFonts w:ascii="Tahoma" w:hAnsi="Tahoma" w:cs="Tahoma"/>
              </w:rPr>
              <w:t>асные</w:t>
            </w:r>
            <w:r w:rsidRPr="006411AB">
              <w:rPr>
                <w:rFonts w:ascii="Tahoma" w:hAnsi="Tahoma" w:cs="Tahoma"/>
              </w:rPr>
              <w:t xml:space="preserve"> части, металлоконструкции, оборудование) необходимой для выполнения работ. </w:t>
            </w:r>
          </w:p>
          <w:p w:rsidR="00FF73B7" w:rsidRPr="006411AB" w:rsidRDefault="00FF73B7" w:rsidP="005B059D">
            <w:pPr>
              <w:ind w:firstLine="743"/>
              <w:jc w:val="both"/>
              <w:rPr>
                <w:rFonts w:ascii="Tahoma" w:hAnsi="Tahoma" w:cs="Tahoma"/>
              </w:rPr>
            </w:pPr>
            <w:r w:rsidRPr="006411AB">
              <w:rPr>
                <w:rFonts w:ascii="Tahoma" w:hAnsi="Tahoma" w:cs="Tahoma"/>
              </w:rPr>
              <w:t xml:space="preserve">Применяемая в работе продукция должна соответствовать действующим ТУ, ГОСТ и ОСТ. Документы, удостоверяющие качество продукции, предоставляются Заказчику. </w:t>
            </w:r>
          </w:p>
          <w:p w:rsidR="00FF73B7" w:rsidRPr="006411AB" w:rsidRDefault="00FF73B7" w:rsidP="004D1F18">
            <w:pPr>
              <w:ind w:firstLine="743"/>
              <w:jc w:val="both"/>
              <w:rPr>
                <w:rFonts w:ascii="Tahoma" w:hAnsi="Tahoma" w:cs="Tahoma"/>
              </w:rPr>
            </w:pPr>
            <w:r>
              <w:rPr>
                <w:rFonts w:ascii="Tahoma" w:hAnsi="Tahoma" w:cs="Tahoma"/>
              </w:rPr>
              <w:t>Подрядчик</w:t>
            </w:r>
            <w:r w:rsidRPr="006411AB">
              <w:rPr>
                <w:rFonts w:ascii="Tahoma" w:hAnsi="Tahoma" w:cs="Tahoma"/>
              </w:rPr>
              <w:t xml:space="preserve"> должен предоставить соответствующие разрешения на применение и сертификаты соответствия Госстандарта России. Поставляемая продукция должна быть упакована и замаркирована соответствующим образом, с учетом существующих стандартов, и обеспечивать сохранность продукции при транспортировке, погрузке, разгрузке, и хранении</w:t>
            </w:r>
            <w:r>
              <w:rPr>
                <w:rFonts w:ascii="Tahoma" w:hAnsi="Tahoma" w:cs="Tahoma"/>
              </w:rPr>
              <w:t>.</w:t>
            </w:r>
          </w:p>
        </w:tc>
      </w:tr>
      <w:tr w:rsidR="00FF73B7" w:rsidRPr="006411AB" w:rsidTr="00535812">
        <w:tc>
          <w:tcPr>
            <w:tcW w:w="653" w:type="dxa"/>
            <w:vAlign w:val="center"/>
          </w:tcPr>
          <w:p w:rsidR="00FF73B7" w:rsidRPr="006411AB" w:rsidRDefault="00FF73B7" w:rsidP="005B059D">
            <w:pPr>
              <w:jc w:val="center"/>
              <w:rPr>
                <w:rFonts w:ascii="Tahoma" w:hAnsi="Tahoma" w:cs="Tahoma"/>
              </w:rPr>
            </w:pPr>
            <w:r>
              <w:rPr>
                <w:rFonts w:ascii="Tahoma" w:hAnsi="Tahoma" w:cs="Tahoma"/>
              </w:rPr>
              <w:t>8</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применяемым стандартам, СНиПам и прочим правилам</w:t>
            </w:r>
          </w:p>
        </w:tc>
        <w:tc>
          <w:tcPr>
            <w:tcW w:w="12641" w:type="dxa"/>
          </w:tcPr>
          <w:p w:rsidR="00FF73B7" w:rsidRDefault="00FF73B7" w:rsidP="009F79E7">
            <w:pPr>
              <w:pStyle w:val="af2"/>
              <w:numPr>
                <w:ilvl w:val="1"/>
                <w:numId w:val="35"/>
              </w:numPr>
              <w:jc w:val="both"/>
              <w:rPr>
                <w:rFonts w:ascii="Tahoma" w:hAnsi="Tahoma" w:cs="Tahoma"/>
              </w:rPr>
            </w:pPr>
            <w:r w:rsidRPr="009F79E7">
              <w:rPr>
                <w:rFonts w:ascii="Tahoma" w:hAnsi="Tahoma" w:cs="Tahoma"/>
              </w:rPr>
              <w:t>Правила технической эксплуатации электрических станций и сетей Российской Федерации;</w:t>
            </w:r>
          </w:p>
          <w:p w:rsidR="00FF73B7" w:rsidRDefault="00FF73B7" w:rsidP="009F79E7">
            <w:pPr>
              <w:pStyle w:val="af2"/>
              <w:numPr>
                <w:ilvl w:val="1"/>
                <w:numId w:val="35"/>
              </w:numPr>
              <w:jc w:val="both"/>
              <w:rPr>
                <w:rFonts w:ascii="Tahoma" w:hAnsi="Tahoma" w:cs="Tahoma"/>
              </w:rPr>
            </w:pPr>
            <w:r w:rsidRPr="009F79E7">
              <w:rPr>
                <w:rFonts w:ascii="Tahoma" w:hAnsi="Tahoma" w:cs="Tahoma"/>
              </w:rPr>
              <w:t>РД 153-34.0-03.301-00 «Правила пожарной безопасности для энергетических предприятий»;</w:t>
            </w:r>
          </w:p>
          <w:p w:rsidR="00FF73B7" w:rsidRDefault="00FF73B7" w:rsidP="009F79E7">
            <w:pPr>
              <w:pStyle w:val="af2"/>
              <w:numPr>
                <w:ilvl w:val="1"/>
                <w:numId w:val="35"/>
              </w:numPr>
              <w:jc w:val="both"/>
              <w:rPr>
                <w:rFonts w:ascii="Tahoma" w:hAnsi="Tahoma" w:cs="Tahoma"/>
              </w:rPr>
            </w:pPr>
            <w:r w:rsidRPr="009F79E7">
              <w:rPr>
                <w:rFonts w:ascii="Tahoma" w:hAnsi="Tahoma" w:cs="Tahoma"/>
              </w:rPr>
              <w:t>СНиП 21.01-97 «Пожарная безопасность зданий и сооружений» с изменениями;</w:t>
            </w:r>
          </w:p>
          <w:p w:rsidR="00FF73B7" w:rsidRDefault="00FF73B7" w:rsidP="009F79E7">
            <w:pPr>
              <w:pStyle w:val="af2"/>
              <w:numPr>
                <w:ilvl w:val="1"/>
                <w:numId w:val="35"/>
              </w:numPr>
              <w:jc w:val="both"/>
              <w:rPr>
                <w:rFonts w:ascii="Tahoma" w:hAnsi="Tahoma" w:cs="Tahoma"/>
              </w:rPr>
            </w:pPr>
            <w:r w:rsidRPr="009F79E7">
              <w:rPr>
                <w:rFonts w:ascii="Tahoma" w:hAnsi="Tahoma" w:cs="Tahoma"/>
              </w:rPr>
              <w:t>Правила по охране труда при эксплуатации электроустановок (с учетом изменений 2016г.);</w:t>
            </w:r>
          </w:p>
          <w:p w:rsidR="00FF73B7" w:rsidRDefault="00FF73B7" w:rsidP="009F79E7">
            <w:pPr>
              <w:pStyle w:val="af2"/>
              <w:numPr>
                <w:ilvl w:val="1"/>
                <w:numId w:val="35"/>
              </w:numPr>
              <w:jc w:val="both"/>
              <w:rPr>
                <w:rFonts w:ascii="Tahoma" w:hAnsi="Tahoma" w:cs="Tahoma"/>
              </w:rPr>
            </w:pPr>
            <w:r w:rsidRPr="009F79E7">
              <w:rPr>
                <w:rFonts w:ascii="Tahoma" w:hAnsi="Tahoma" w:cs="Tahoma"/>
              </w:rPr>
              <w:t>СНиП 12-03-2001 «Безопасность труда в строительстве. Часть 1. Общие положения»;</w:t>
            </w:r>
          </w:p>
          <w:p w:rsidR="00FF73B7" w:rsidRPr="00A20DEE" w:rsidRDefault="00FF73B7" w:rsidP="00A20DEE">
            <w:pPr>
              <w:pStyle w:val="af2"/>
              <w:numPr>
                <w:ilvl w:val="1"/>
                <w:numId w:val="35"/>
              </w:numPr>
              <w:jc w:val="both"/>
              <w:rPr>
                <w:rFonts w:ascii="Tahoma" w:hAnsi="Tahoma" w:cs="Tahoma"/>
              </w:rPr>
            </w:pPr>
            <w:r w:rsidRPr="009F79E7">
              <w:rPr>
                <w:rFonts w:ascii="Tahoma" w:hAnsi="Tahoma" w:cs="Tahoma"/>
              </w:rPr>
              <w:t>СНиП 12-04-2002 «Безопасность труда в строительстве. Часть 2. Строительное производство» и другой действующей НТД в области строительства, охраны труда и промышленной безопасности;</w:t>
            </w:r>
          </w:p>
          <w:p w:rsidR="00FF73B7" w:rsidRDefault="00FF73B7" w:rsidP="009F79E7">
            <w:pPr>
              <w:pStyle w:val="af2"/>
              <w:numPr>
                <w:ilvl w:val="1"/>
                <w:numId w:val="35"/>
              </w:numPr>
              <w:jc w:val="both"/>
              <w:rPr>
                <w:rFonts w:ascii="Tahoma" w:hAnsi="Tahoma" w:cs="Tahoma"/>
              </w:rPr>
            </w:pPr>
            <w:r w:rsidRPr="009F79E7">
              <w:rPr>
                <w:rFonts w:ascii="Tahoma" w:hAnsi="Tahoma" w:cs="Tahoma"/>
              </w:rPr>
              <w:t>СО 153-34.20.501-2003 «Правила технической эксплуатации электрических станций и сетей Российской Федерации»</w:t>
            </w:r>
          </w:p>
          <w:p w:rsidR="00FF73B7" w:rsidRPr="009F79E7" w:rsidRDefault="00FF73B7" w:rsidP="009F79E7">
            <w:pPr>
              <w:pStyle w:val="af2"/>
              <w:numPr>
                <w:ilvl w:val="1"/>
                <w:numId w:val="35"/>
              </w:numPr>
              <w:jc w:val="both"/>
              <w:rPr>
                <w:rFonts w:ascii="Tahoma" w:hAnsi="Tahoma" w:cs="Tahoma"/>
              </w:rPr>
            </w:pPr>
            <w:r w:rsidRPr="009F79E7">
              <w:rPr>
                <w:rFonts w:ascii="Tahoma" w:hAnsi="Tahoma" w:cs="Tahoma"/>
              </w:rPr>
              <w:t>ПУЭ, «Правила по охране труда при эксплуатации электроустановок», утв. Приказом Министерства труда и социальной защиты РФ от 24.06.2013г, №328н.</w:t>
            </w:r>
          </w:p>
        </w:tc>
      </w:tr>
      <w:tr w:rsidR="00FF73B7" w:rsidRPr="006411AB" w:rsidTr="00535812">
        <w:trPr>
          <w:trHeight w:val="701"/>
        </w:trPr>
        <w:tc>
          <w:tcPr>
            <w:tcW w:w="653" w:type="dxa"/>
            <w:vAlign w:val="center"/>
          </w:tcPr>
          <w:p w:rsidR="00FF73B7" w:rsidRPr="006411AB" w:rsidRDefault="00FF73B7" w:rsidP="005B059D">
            <w:pPr>
              <w:jc w:val="center"/>
              <w:rPr>
                <w:rFonts w:ascii="Tahoma" w:hAnsi="Tahoma" w:cs="Tahoma"/>
              </w:rPr>
            </w:pPr>
            <w:r>
              <w:rPr>
                <w:rFonts w:ascii="Tahoma" w:hAnsi="Tahoma" w:cs="Tahoma"/>
              </w:rPr>
              <w:t>9</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выполнению правил при проведении работ</w:t>
            </w:r>
          </w:p>
          <w:p w:rsidR="00FF73B7" w:rsidRPr="006411AB" w:rsidRDefault="00FF73B7" w:rsidP="005B059D">
            <w:pPr>
              <w:rPr>
                <w:rFonts w:ascii="Tahoma" w:hAnsi="Tahoma" w:cs="Tahoma"/>
              </w:rPr>
            </w:pPr>
          </w:p>
        </w:tc>
        <w:tc>
          <w:tcPr>
            <w:tcW w:w="12641" w:type="dxa"/>
          </w:tcPr>
          <w:p w:rsidR="00FF73B7" w:rsidRPr="006411AB" w:rsidRDefault="00FF73B7" w:rsidP="005B059D">
            <w:pPr>
              <w:jc w:val="both"/>
              <w:rPr>
                <w:rFonts w:ascii="Tahoma" w:hAnsi="Tahoma" w:cs="Tahoma"/>
              </w:rPr>
            </w:pPr>
            <w:r w:rsidRPr="006411AB">
              <w:rPr>
                <w:rFonts w:ascii="Tahoma" w:hAnsi="Tahoma" w:cs="Tahoma"/>
              </w:rPr>
              <w:t xml:space="preserve">При выполнении работ </w:t>
            </w:r>
            <w:r>
              <w:rPr>
                <w:rFonts w:ascii="Tahoma" w:hAnsi="Tahoma" w:cs="Tahoma"/>
              </w:rPr>
              <w:t>Подрядчик</w:t>
            </w:r>
            <w:r w:rsidRPr="006411AB">
              <w:rPr>
                <w:rFonts w:ascii="Tahoma" w:hAnsi="Tahoma" w:cs="Tahoma"/>
              </w:rPr>
              <w:t xml:space="preserve"> обязан руководствоваться и соблюдать следующие правила и нормативные акты: </w:t>
            </w:r>
          </w:p>
          <w:p w:rsidR="00FF73B7" w:rsidRPr="009F79E7" w:rsidRDefault="00FF73B7" w:rsidP="009F79E7">
            <w:pPr>
              <w:pStyle w:val="af2"/>
              <w:numPr>
                <w:ilvl w:val="1"/>
                <w:numId w:val="36"/>
              </w:numPr>
              <w:jc w:val="both"/>
              <w:rPr>
                <w:rFonts w:ascii="Tahoma" w:hAnsi="Tahoma" w:cs="Tahoma"/>
              </w:rPr>
            </w:pPr>
            <w:r w:rsidRPr="009F79E7">
              <w:rPr>
                <w:rFonts w:ascii="Tahoma" w:hAnsi="Tahoma" w:cs="Tahoma"/>
              </w:rPr>
              <w:t>Общие требования:</w:t>
            </w:r>
          </w:p>
          <w:p w:rsidR="00FF73B7" w:rsidRPr="009F79E7" w:rsidRDefault="00FF73B7" w:rsidP="009F79E7">
            <w:pPr>
              <w:pStyle w:val="af2"/>
              <w:numPr>
                <w:ilvl w:val="2"/>
                <w:numId w:val="36"/>
              </w:numPr>
              <w:jc w:val="both"/>
              <w:rPr>
                <w:rFonts w:ascii="Tahoma" w:hAnsi="Tahoma" w:cs="Tahoma"/>
              </w:rPr>
            </w:pPr>
            <w:r w:rsidRPr="009F79E7">
              <w:rPr>
                <w:rFonts w:ascii="Tahoma" w:hAnsi="Tahoma" w:cs="Tahoma"/>
              </w:rPr>
              <w:t>Правила по охране труда при эксплуатации электроустановок и Постановление Российской Федерации от 25 апреля 2012 года N 390 «О противопожарном режиме»;</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Правила технической эксплуатации электрических станций и сетей РФ;</w:t>
            </w:r>
          </w:p>
          <w:p w:rsidR="00FF73B7" w:rsidRPr="00F46680" w:rsidRDefault="00FF73B7" w:rsidP="009F79E7">
            <w:pPr>
              <w:pStyle w:val="af2"/>
              <w:numPr>
                <w:ilvl w:val="2"/>
                <w:numId w:val="36"/>
              </w:numPr>
              <w:ind w:left="1622" w:hanging="850"/>
              <w:jc w:val="both"/>
              <w:rPr>
                <w:rFonts w:ascii="Tahoma" w:hAnsi="Tahoma" w:cs="Tahoma"/>
              </w:rPr>
            </w:pPr>
            <w:r>
              <w:rPr>
                <w:rFonts w:ascii="Tahoma" w:hAnsi="Tahoma" w:cs="Tahoma"/>
              </w:rPr>
              <w:t>П</w:t>
            </w:r>
            <w:r w:rsidRPr="00F46680">
              <w:rPr>
                <w:rFonts w:ascii="Tahoma" w:hAnsi="Tahoma" w:cs="Tahoma"/>
              </w:rPr>
              <w:t>равила Ростехнадзора;</w:t>
            </w:r>
          </w:p>
          <w:p w:rsidR="00FF73B7" w:rsidRPr="00F46680" w:rsidRDefault="00FF73B7" w:rsidP="009F79E7">
            <w:pPr>
              <w:pStyle w:val="af2"/>
              <w:numPr>
                <w:ilvl w:val="2"/>
                <w:numId w:val="36"/>
              </w:numPr>
              <w:ind w:left="1622" w:hanging="850"/>
              <w:jc w:val="both"/>
              <w:rPr>
                <w:rFonts w:ascii="Tahoma" w:hAnsi="Tahoma" w:cs="Tahoma"/>
              </w:rPr>
            </w:pPr>
            <w:r>
              <w:rPr>
                <w:rFonts w:ascii="Tahoma" w:hAnsi="Tahoma" w:cs="Tahoma"/>
              </w:rPr>
              <w:t>П</w:t>
            </w:r>
            <w:r w:rsidRPr="00F46680">
              <w:rPr>
                <w:rFonts w:ascii="Tahoma" w:hAnsi="Tahoma" w:cs="Tahoma"/>
              </w:rPr>
              <w:t>равила внутреннего трудового распорядка Заказчика, режим перемещений по территории Заказчика;</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 xml:space="preserve"> </w:t>
            </w:r>
            <w:r>
              <w:rPr>
                <w:rFonts w:ascii="Tahoma" w:hAnsi="Tahoma" w:cs="Tahoma"/>
              </w:rPr>
              <w:t>П</w:t>
            </w:r>
            <w:r w:rsidRPr="00F46680">
              <w:rPr>
                <w:rFonts w:ascii="Tahoma" w:hAnsi="Tahoma" w:cs="Tahoma"/>
              </w:rPr>
              <w:t>равила охраны труда, требования природоохранного законодательства и другие действующие нормы и правила, и применяемые в области строительства;</w:t>
            </w:r>
          </w:p>
          <w:p w:rsidR="00FF73B7" w:rsidRPr="00F46680" w:rsidRDefault="00FF73B7" w:rsidP="009F79E7">
            <w:pPr>
              <w:pStyle w:val="af2"/>
              <w:numPr>
                <w:ilvl w:val="1"/>
                <w:numId w:val="36"/>
              </w:numPr>
              <w:ind w:left="913" w:hanging="567"/>
              <w:jc w:val="both"/>
              <w:rPr>
                <w:rFonts w:ascii="Tahoma" w:hAnsi="Tahoma" w:cs="Tahoma"/>
              </w:rPr>
            </w:pPr>
            <w:r>
              <w:rPr>
                <w:rFonts w:ascii="Tahoma" w:hAnsi="Tahoma" w:cs="Tahoma"/>
              </w:rPr>
              <w:t>З</w:t>
            </w:r>
            <w:r w:rsidRPr="00F46680">
              <w:rPr>
                <w:rFonts w:ascii="Tahoma" w:hAnsi="Tahoma" w:cs="Tahoma"/>
              </w:rPr>
              <w:t>аконодательные акты:</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21.12.94г. №69-ФЗ «О пожарной безопасности»;</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21.07.97г. №116-ФЗ «О промышленной безопасности опасных производственных объектов»;</w:t>
            </w:r>
          </w:p>
          <w:p w:rsidR="00FF73B7" w:rsidRPr="00F46680"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10.01.02г. №7-ФЗ «Об охране окружающей среды»;</w:t>
            </w:r>
          </w:p>
          <w:p w:rsidR="00FF73B7" w:rsidRPr="005B059D" w:rsidRDefault="00FF73B7" w:rsidP="009F79E7">
            <w:pPr>
              <w:pStyle w:val="af2"/>
              <w:numPr>
                <w:ilvl w:val="2"/>
                <w:numId w:val="36"/>
              </w:numPr>
              <w:ind w:left="1622" w:hanging="850"/>
              <w:jc w:val="both"/>
              <w:rPr>
                <w:rFonts w:ascii="Tahoma" w:hAnsi="Tahoma" w:cs="Tahoma"/>
              </w:rPr>
            </w:pPr>
            <w:r w:rsidRPr="00F46680">
              <w:rPr>
                <w:rFonts w:ascii="Tahoma" w:hAnsi="Tahoma" w:cs="Tahoma"/>
              </w:rPr>
              <w:t>Федеральный закон РФ от 29.12.04г. №190-ФЗ «О введении в действие Градостроительного Кодекса РФ»;</w:t>
            </w:r>
          </w:p>
          <w:p w:rsidR="00FF73B7" w:rsidRPr="006411AB" w:rsidRDefault="00FF73B7" w:rsidP="009F79E7">
            <w:pPr>
              <w:pStyle w:val="af2"/>
              <w:numPr>
                <w:ilvl w:val="1"/>
                <w:numId w:val="36"/>
              </w:numPr>
              <w:ind w:left="346" w:hanging="6"/>
              <w:jc w:val="both"/>
              <w:rPr>
                <w:rFonts w:ascii="Tahoma" w:hAnsi="Tahoma" w:cs="Tahoma"/>
              </w:rPr>
            </w:pPr>
            <w:r w:rsidRPr="006411AB">
              <w:rPr>
                <w:rFonts w:ascii="Tahoma" w:hAnsi="Tahoma" w:cs="Tahoma"/>
              </w:rPr>
              <w:t>Постановление Правительства РФ от 10.03.99г.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rsidR="00FF73B7" w:rsidRPr="006411AB" w:rsidRDefault="00FF73B7" w:rsidP="009F79E7">
            <w:pPr>
              <w:pStyle w:val="af2"/>
              <w:numPr>
                <w:ilvl w:val="1"/>
                <w:numId w:val="36"/>
              </w:numPr>
              <w:ind w:left="346" w:hanging="6"/>
              <w:jc w:val="both"/>
              <w:rPr>
                <w:rFonts w:ascii="Tahoma" w:hAnsi="Tahoma" w:cs="Tahoma"/>
              </w:rPr>
            </w:pPr>
            <w:r w:rsidRPr="006411AB">
              <w:rPr>
                <w:rFonts w:ascii="Tahoma" w:hAnsi="Tahoma" w:cs="Tahoma"/>
              </w:rPr>
              <w:lastRenderedPageBreak/>
              <w:t>Постановление Правительства РФ от 01.02.06г. № 54 «О государственном строительном надзоре в РФ», и другие законодательные акты, применяемые в области строительства.</w:t>
            </w:r>
          </w:p>
          <w:p w:rsidR="00FF73B7" w:rsidRPr="00F46680" w:rsidRDefault="00FF73B7" w:rsidP="009F79E7">
            <w:pPr>
              <w:pStyle w:val="af2"/>
              <w:numPr>
                <w:ilvl w:val="1"/>
                <w:numId w:val="36"/>
              </w:numPr>
              <w:ind w:left="346" w:hanging="6"/>
              <w:jc w:val="both"/>
              <w:rPr>
                <w:rFonts w:ascii="Tahoma" w:hAnsi="Tahoma" w:cs="Tahoma"/>
              </w:rPr>
            </w:pPr>
            <w:r w:rsidRPr="00F46680">
              <w:rPr>
                <w:rFonts w:ascii="Tahoma" w:hAnsi="Tahoma" w:cs="Tahoma"/>
              </w:rPr>
              <w:t>За неисполнение данного пункта ответственность возлагается на Исполнителя в соответствии с действующими нормативными актами и законодательством РФ.</w:t>
            </w:r>
          </w:p>
        </w:tc>
      </w:tr>
      <w:tr w:rsidR="00FF73B7" w:rsidRPr="006411AB" w:rsidTr="00535812">
        <w:trPr>
          <w:trHeight w:val="276"/>
        </w:trPr>
        <w:tc>
          <w:tcPr>
            <w:tcW w:w="653" w:type="dxa"/>
            <w:vAlign w:val="center"/>
          </w:tcPr>
          <w:p w:rsidR="00FF73B7" w:rsidRPr="006411AB" w:rsidRDefault="00FF73B7" w:rsidP="00EA56DD">
            <w:pPr>
              <w:jc w:val="center"/>
              <w:rPr>
                <w:rFonts w:ascii="Tahoma" w:hAnsi="Tahoma" w:cs="Tahoma"/>
              </w:rPr>
            </w:pPr>
            <w:r w:rsidRPr="006411AB">
              <w:rPr>
                <w:rFonts w:ascii="Tahoma" w:hAnsi="Tahoma" w:cs="Tahoma"/>
              </w:rPr>
              <w:lastRenderedPageBreak/>
              <w:t>1</w:t>
            </w:r>
            <w:r>
              <w:rPr>
                <w:rFonts w:ascii="Tahoma" w:hAnsi="Tahoma" w:cs="Tahoma"/>
              </w:rPr>
              <w:t>0</w:t>
            </w:r>
          </w:p>
        </w:tc>
        <w:tc>
          <w:tcPr>
            <w:tcW w:w="2294" w:type="dxa"/>
            <w:vAlign w:val="center"/>
          </w:tcPr>
          <w:p w:rsidR="00FF73B7" w:rsidRPr="006411AB" w:rsidRDefault="00FF73B7" w:rsidP="005B059D">
            <w:pPr>
              <w:rPr>
                <w:rFonts w:ascii="Tahoma" w:hAnsi="Tahoma" w:cs="Tahoma"/>
              </w:rPr>
            </w:pPr>
            <w:r w:rsidRPr="006411AB">
              <w:rPr>
                <w:rFonts w:ascii="Tahoma" w:hAnsi="Tahoma" w:cs="Tahoma"/>
              </w:rPr>
              <w:t>Требования к гарантийному сроку и условиям гарантийного обслуживания</w:t>
            </w:r>
          </w:p>
        </w:tc>
        <w:tc>
          <w:tcPr>
            <w:tcW w:w="12641" w:type="dxa"/>
          </w:tcPr>
          <w:p w:rsidR="00FF73B7" w:rsidRPr="006411AB" w:rsidRDefault="00FF73B7" w:rsidP="004D1F18">
            <w:pPr>
              <w:jc w:val="both"/>
              <w:rPr>
                <w:rFonts w:ascii="Tahoma" w:hAnsi="Tahoma" w:cs="Tahoma"/>
              </w:rPr>
            </w:pPr>
            <w:r w:rsidRPr="006411AB">
              <w:rPr>
                <w:rFonts w:ascii="Tahoma" w:hAnsi="Tahoma" w:cs="Tahoma"/>
              </w:rPr>
              <w:t>Гарантийный срок на выполненные по данному техническому заданию работы должен быть установлен не менее одного года (12 месяцев) от даты подписания акта выполненных работ. Гарантийный срок на применяемые в работе материалы, запасные части, металлоконструкции и оборудование должен соответствовать гарантийному сроку, установленному заводом изготовителем. При обнаружении недостатков, обнаруженных в течение гарантийного срока</w:t>
            </w:r>
            <w:r>
              <w:rPr>
                <w:rFonts w:ascii="Tahoma" w:hAnsi="Tahoma" w:cs="Tahoma"/>
              </w:rPr>
              <w:t>, Подрядчик</w:t>
            </w:r>
            <w:r w:rsidRPr="006411AB">
              <w:rPr>
                <w:rFonts w:ascii="Tahoma" w:hAnsi="Tahoma" w:cs="Tahoma"/>
              </w:rPr>
              <w:t xml:space="preserve"> обязан устранить их за свой счет и в сроки, согласованные с Заказчиком и компенсирует Заказчику понесенные при этом убытки. </w:t>
            </w:r>
            <w:r>
              <w:rPr>
                <w:rFonts w:ascii="Tahoma" w:hAnsi="Tahoma" w:cs="Tahoma"/>
              </w:rPr>
              <w:t>Подрядчик</w:t>
            </w:r>
            <w:r w:rsidRPr="006411AB">
              <w:rPr>
                <w:rFonts w:ascii="Tahoma" w:hAnsi="Tahoma" w:cs="Tahoma"/>
              </w:rPr>
              <w:t xml:space="preserve"> несет ответственность за качество, комплектность и исправную работу поставляемого оборудования и деталей и обязуется бесплатно в кратчайшие сроки (не более 5 дней с момента получения письменного уведомление) устранить дефекты, выявленные в период гарантийного срока.</w:t>
            </w:r>
          </w:p>
        </w:tc>
      </w:tr>
      <w:tr w:rsidR="00FF73B7" w:rsidRPr="006411AB" w:rsidTr="002F4E1D">
        <w:trPr>
          <w:trHeight w:val="1161"/>
        </w:trPr>
        <w:tc>
          <w:tcPr>
            <w:tcW w:w="653" w:type="dxa"/>
            <w:vAlign w:val="center"/>
          </w:tcPr>
          <w:p w:rsidR="00FF73B7" w:rsidRPr="006411AB" w:rsidRDefault="00FF73B7" w:rsidP="00EA56DD">
            <w:pPr>
              <w:contextualSpacing/>
              <w:jc w:val="center"/>
              <w:rPr>
                <w:rFonts w:ascii="Tahoma" w:hAnsi="Tahoma" w:cs="Tahoma"/>
              </w:rPr>
            </w:pPr>
            <w:r w:rsidRPr="006411AB">
              <w:rPr>
                <w:rFonts w:ascii="Tahoma" w:hAnsi="Tahoma" w:cs="Tahoma"/>
              </w:rPr>
              <w:t>1</w:t>
            </w:r>
            <w:r>
              <w:rPr>
                <w:rFonts w:ascii="Tahoma" w:hAnsi="Tahoma" w:cs="Tahoma"/>
              </w:rPr>
              <w:t>1</w:t>
            </w:r>
          </w:p>
        </w:tc>
        <w:tc>
          <w:tcPr>
            <w:tcW w:w="2294" w:type="dxa"/>
            <w:vAlign w:val="center"/>
          </w:tcPr>
          <w:p w:rsidR="00FF73B7" w:rsidRPr="006411AB" w:rsidRDefault="00FF73B7" w:rsidP="005B059D">
            <w:pPr>
              <w:contextualSpacing/>
              <w:rPr>
                <w:rFonts w:ascii="Tahoma" w:hAnsi="Tahoma" w:cs="Tahoma"/>
              </w:rPr>
            </w:pPr>
            <w:r w:rsidRPr="006411AB">
              <w:rPr>
                <w:rFonts w:ascii="Tahoma" w:hAnsi="Tahoma" w:cs="Tahoma"/>
              </w:rPr>
              <w:t>Требования к технической отчетности</w:t>
            </w:r>
          </w:p>
        </w:tc>
        <w:tc>
          <w:tcPr>
            <w:tcW w:w="12641" w:type="dxa"/>
          </w:tcPr>
          <w:p w:rsidR="00FF73B7" w:rsidRPr="006411AB" w:rsidRDefault="00FF73B7" w:rsidP="005B059D">
            <w:pPr>
              <w:contextualSpacing/>
              <w:jc w:val="both"/>
              <w:rPr>
                <w:rFonts w:ascii="Tahoma" w:hAnsi="Tahoma" w:cs="Tahoma"/>
              </w:rPr>
            </w:pPr>
            <w:r w:rsidRPr="006411AB">
              <w:rPr>
                <w:rFonts w:ascii="Tahoma" w:hAnsi="Tahoma" w:cs="Tahoma"/>
              </w:rPr>
              <w:t>По результатам оказанных услуг Исполнителем должна быть предоставлена необходимая исполнительная документация:</w:t>
            </w:r>
          </w:p>
          <w:p w:rsidR="00FF73B7" w:rsidRPr="006411AB" w:rsidRDefault="00FF73B7" w:rsidP="005B059D">
            <w:pPr>
              <w:contextualSpacing/>
              <w:jc w:val="both"/>
              <w:rPr>
                <w:rFonts w:ascii="Tahoma" w:hAnsi="Tahoma" w:cs="Tahoma"/>
              </w:rPr>
            </w:pPr>
            <w:r w:rsidRPr="006411AB">
              <w:rPr>
                <w:rFonts w:ascii="Tahoma" w:hAnsi="Tahoma" w:cs="Tahoma"/>
              </w:rPr>
              <w:t>- сертификаты и паспорта на поставленное оборудование;</w:t>
            </w:r>
          </w:p>
          <w:p w:rsidR="00FF73B7" w:rsidRPr="006411AB" w:rsidRDefault="00FF73B7" w:rsidP="005B059D">
            <w:pPr>
              <w:contextualSpacing/>
              <w:jc w:val="both"/>
              <w:rPr>
                <w:rFonts w:ascii="Tahoma" w:hAnsi="Tahoma" w:cs="Tahoma"/>
              </w:rPr>
            </w:pPr>
            <w:r w:rsidRPr="006411AB">
              <w:rPr>
                <w:rFonts w:ascii="Tahoma" w:hAnsi="Tahoma" w:cs="Tahoma"/>
              </w:rPr>
              <w:t>- акты на монтаж оборудования;</w:t>
            </w:r>
          </w:p>
          <w:p w:rsidR="00FF73B7" w:rsidRPr="00E54A48" w:rsidRDefault="00FF73B7" w:rsidP="005B059D">
            <w:pPr>
              <w:contextualSpacing/>
              <w:jc w:val="both"/>
              <w:rPr>
                <w:rFonts w:ascii="Tahoma" w:hAnsi="Tahoma" w:cs="Tahoma"/>
              </w:rPr>
            </w:pPr>
            <w:r w:rsidRPr="006411AB">
              <w:rPr>
                <w:rFonts w:ascii="Tahoma" w:hAnsi="Tahoma" w:cs="Tahoma"/>
              </w:rPr>
              <w:t>- акты на пуско-наладочные работы;</w:t>
            </w:r>
          </w:p>
          <w:p w:rsidR="00FF73B7" w:rsidRPr="006411AB" w:rsidRDefault="00FF73B7" w:rsidP="005B059D">
            <w:pPr>
              <w:contextualSpacing/>
              <w:jc w:val="both"/>
              <w:rPr>
                <w:rFonts w:ascii="Tahoma" w:hAnsi="Tahoma" w:cs="Tahoma"/>
              </w:rPr>
            </w:pPr>
            <w:r w:rsidRPr="006411AB">
              <w:rPr>
                <w:rFonts w:ascii="Tahoma" w:hAnsi="Tahoma" w:cs="Tahoma"/>
              </w:rPr>
              <w:t xml:space="preserve">- </w:t>
            </w:r>
            <w:r>
              <w:rPr>
                <w:rFonts w:ascii="Tahoma" w:hAnsi="Tahoma" w:cs="Tahoma"/>
              </w:rPr>
              <w:t>документация согласно</w:t>
            </w:r>
            <w:r w:rsidRPr="006411AB">
              <w:rPr>
                <w:rFonts w:ascii="Tahoma" w:hAnsi="Tahoma" w:cs="Tahoma"/>
              </w:rPr>
              <w:t xml:space="preserve"> данного ТЗ.</w:t>
            </w:r>
          </w:p>
        </w:tc>
      </w:tr>
      <w:tr w:rsidR="00FF73B7" w:rsidRPr="006411AB" w:rsidTr="00E54A48">
        <w:trPr>
          <w:trHeight w:val="978"/>
        </w:trPr>
        <w:tc>
          <w:tcPr>
            <w:tcW w:w="653" w:type="dxa"/>
            <w:vAlign w:val="center"/>
          </w:tcPr>
          <w:p w:rsidR="00FF73B7" w:rsidRPr="006411AB" w:rsidRDefault="00FF73B7" w:rsidP="00EA56DD">
            <w:pPr>
              <w:contextualSpacing/>
              <w:jc w:val="center"/>
              <w:rPr>
                <w:rFonts w:ascii="Tahoma" w:hAnsi="Tahoma" w:cs="Tahoma"/>
              </w:rPr>
            </w:pPr>
            <w:r w:rsidRPr="006411AB">
              <w:rPr>
                <w:rFonts w:ascii="Tahoma" w:hAnsi="Tahoma" w:cs="Tahoma"/>
              </w:rPr>
              <w:t>1</w:t>
            </w:r>
            <w:r>
              <w:rPr>
                <w:rFonts w:ascii="Tahoma" w:hAnsi="Tahoma" w:cs="Tahoma"/>
              </w:rPr>
              <w:t>2</w:t>
            </w:r>
          </w:p>
        </w:tc>
        <w:tc>
          <w:tcPr>
            <w:tcW w:w="2294" w:type="dxa"/>
            <w:vAlign w:val="center"/>
          </w:tcPr>
          <w:p w:rsidR="00FF73B7" w:rsidRPr="006411AB" w:rsidRDefault="00FF73B7" w:rsidP="005B059D">
            <w:pPr>
              <w:contextualSpacing/>
              <w:rPr>
                <w:rFonts w:ascii="Tahoma" w:hAnsi="Tahoma" w:cs="Tahoma"/>
              </w:rPr>
            </w:pPr>
            <w:r w:rsidRPr="006411AB">
              <w:rPr>
                <w:rFonts w:ascii="Tahoma" w:hAnsi="Tahoma" w:cs="Tahoma"/>
              </w:rPr>
              <w:t>Порядок контроля и приёмки работ</w:t>
            </w:r>
          </w:p>
        </w:tc>
        <w:tc>
          <w:tcPr>
            <w:tcW w:w="12641" w:type="dxa"/>
          </w:tcPr>
          <w:p w:rsidR="00FF73B7" w:rsidRPr="006411AB" w:rsidRDefault="00FF73B7" w:rsidP="005B059D">
            <w:pPr>
              <w:contextualSpacing/>
              <w:jc w:val="both"/>
              <w:rPr>
                <w:rFonts w:ascii="Tahoma" w:hAnsi="Tahoma" w:cs="Tahoma"/>
              </w:rPr>
            </w:pPr>
            <w:r w:rsidRPr="006411AB">
              <w:rPr>
                <w:rFonts w:ascii="Tahoma" w:hAnsi="Tahoma" w:cs="Tahoma"/>
              </w:rPr>
              <w:t>Для проведения приёмки выполненны</w:t>
            </w:r>
            <w:r>
              <w:rPr>
                <w:rFonts w:ascii="Tahoma" w:hAnsi="Tahoma" w:cs="Tahoma"/>
              </w:rPr>
              <w:t xml:space="preserve">х работ Нижегородский филиал </w:t>
            </w:r>
            <w:r w:rsidRPr="006411AB">
              <w:rPr>
                <w:rFonts w:ascii="Tahoma" w:hAnsi="Tahoma" w:cs="Tahoma"/>
              </w:rPr>
              <w:t>АО «</w:t>
            </w:r>
            <w:r>
              <w:rPr>
                <w:rFonts w:ascii="Tahoma" w:hAnsi="Tahoma" w:cs="Tahoma"/>
              </w:rPr>
              <w:t>Энергосбы</w:t>
            </w:r>
            <w:r w:rsidRPr="006411AB">
              <w:rPr>
                <w:rFonts w:ascii="Tahoma" w:hAnsi="Tahoma" w:cs="Tahoma"/>
              </w:rPr>
              <w:t xml:space="preserve">Т Плюс» назначает своих представителей, которые совместно с </w:t>
            </w:r>
            <w:r>
              <w:rPr>
                <w:rFonts w:ascii="Tahoma" w:hAnsi="Tahoma" w:cs="Tahoma"/>
              </w:rPr>
              <w:t>Подрядчиком</w:t>
            </w:r>
            <w:r w:rsidRPr="006411AB">
              <w:rPr>
                <w:rFonts w:ascii="Tahoma" w:hAnsi="Tahoma" w:cs="Tahoma"/>
              </w:rPr>
              <w:t xml:space="preserve"> осуществляет сдачу-приёмку работ. По усмо</w:t>
            </w:r>
            <w:r>
              <w:rPr>
                <w:rFonts w:ascii="Tahoma" w:hAnsi="Tahoma" w:cs="Tahoma"/>
              </w:rPr>
              <w:t xml:space="preserve">трению Нижегородского филиала </w:t>
            </w:r>
            <w:r w:rsidRPr="006411AB">
              <w:rPr>
                <w:rFonts w:ascii="Tahoma" w:hAnsi="Tahoma" w:cs="Tahoma"/>
              </w:rPr>
              <w:t>АО «</w:t>
            </w:r>
            <w:r>
              <w:rPr>
                <w:rFonts w:ascii="Tahoma" w:hAnsi="Tahoma" w:cs="Tahoma"/>
              </w:rPr>
              <w:t>Энергосбы</w:t>
            </w:r>
            <w:r w:rsidRPr="006411AB">
              <w:rPr>
                <w:rFonts w:ascii="Tahoma" w:hAnsi="Tahoma" w:cs="Tahoma"/>
              </w:rPr>
              <w:t>Т Плюс» в приемке могут принимать участие представители других организаций.</w:t>
            </w:r>
          </w:p>
          <w:p w:rsidR="00FF73B7" w:rsidRPr="006411AB" w:rsidRDefault="00FF73B7" w:rsidP="005B059D">
            <w:pPr>
              <w:contextualSpacing/>
              <w:jc w:val="both"/>
              <w:rPr>
                <w:rFonts w:ascii="Tahoma" w:hAnsi="Tahoma" w:cs="Tahoma"/>
              </w:rPr>
            </w:pPr>
            <w:r w:rsidRPr="006411AB">
              <w:rPr>
                <w:rFonts w:ascii="Tahoma" w:hAnsi="Tahoma" w:cs="Tahoma"/>
              </w:rPr>
              <w:t>Виды, состав, объём и методы приемки определяются решением Заказчика</w:t>
            </w:r>
          </w:p>
        </w:tc>
      </w:tr>
      <w:tr w:rsidR="00FF73B7" w:rsidRPr="006411AB" w:rsidTr="00C13F4F">
        <w:trPr>
          <w:trHeight w:val="374"/>
        </w:trPr>
        <w:tc>
          <w:tcPr>
            <w:tcW w:w="653" w:type="dxa"/>
            <w:tcBorders>
              <w:bottom w:val="single" w:sz="4" w:space="0" w:color="auto"/>
            </w:tcBorders>
            <w:vAlign w:val="center"/>
          </w:tcPr>
          <w:p w:rsidR="00FF73B7" w:rsidRPr="006411AB" w:rsidRDefault="00FF73B7" w:rsidP="00EA56DD">
            <w:pPr>
              <w:contextualSpacing/>
              <w:jc w:val="center"/>
              <w:rPr>
                <w:rFonts w:ascii="Tahoma" w:hAnsi="Tahoma" w:cs="Tahoma"/>
              </w:rPr>
            </w:pPr>
            <w:r>
              <w:rPr>
                <w:rFonts w:ascii="Tahoma" w:hAnsi="Tahoma" w:cs="Tahoma"/>
              </w:rPr>
              <w:t>13</w:t>
            </w:r>
          </w:p>
        </w:tc>
        <w:tc>
          <w:tcPr>
            <w:tcW w:w="2294" w:type="dxa"/>
            <w:tcBorders>
              <w:bottom w:val="single" w:sz="4" w:space="0" w:color="auto"/>
            </w:tcBorders>
            <w:vAlign w:val="center"/>
          </w:tcPr>
          <w:p w:rsidR="00FF73B7" w:rsidRPr="00E54A48" w:rsidRDefault="00FF73B7" w:rsidP="005B059D">
            <w:pPr>
              <w:contextualSpacing/>
              <w:rPr>
                <w:rFonts w:ascii="Tahoma" w:hAnsi="Tahoma" w:cs="Tahoma"/>
              </w:rPr>
            </w:pPr>
            <w:r>
              <w:rPr>
                <w:rFonts w:ascii="Tahoma" w:hAnsi="Tahoma" w:cs="Tahoma"/>
              </w:rPr>
              <w:t>Приложения к ТЗ</w:t>
            </w:r>
          </w:p>
        </w:tc>
        <w:tc>
          <w:tcPr>
            <w:tcW w:w="12641" w:type="dxa"/>
            <w:vAlign w:val="center"/>
          </w:tcPr>
          <w:p w:rsidR="00FF73B7" w:rsidRPr="00E54A48" w:rsidRDefault="00FF73B7" w:rsidP="00C13F4F">
            <w:pPr>
              <w:pStyle w:val="af2"/>
              <w:numPr>
                <w:ilvl w:val="0"/>
                <w:numId w:val="20"/>
              </w:numPr>
              <w:rPr>
                <w:rFonts w:ascii="Tahoma" w:hAnsi="Tahoma" w:cs="Tahoma"/>
              </w:rPr>
            </w:pPr>
            <w:r w:rsidRPr="006411AB">
              <w:rPr>
                <w:rFonts w:ascii="Tahoma" w:hAnsi="Tahoma" w:cs="Tahoma"/>
              </w:rPr>
              <w:t xml:space="preserve">Характеристика </w:t>
            </w:r>
            <w:r>
              <w:rPr>
                <w:rFonts w:ascii="Tahoma" w:hAnsi="Tahoma" w:cs="Tahoma"/>
              </w:rPr>
              <w:t>существующей УПАТС.</w:t>
            </w:r>
          </w:p>
        </w:tc>
      </w:tr>
    </w:tbl>
    <w:p w:rsidR="00B0525D" w:rsidRPr="00CE2CE8" w:rsidRDefault="00B0525D" w:rsidP="001251B4">
      <w:bookmarkStart w:id="1" w:name="_GoBack"/>
      <w:bookmarkEnd w:id="0"/>
      <w:bookmarkEnd w:id="1"/>
    </w:p>
    <w:sectPr w:rsidR="00B0525D" w:rsidRPr="00CE2CE8" w:rsidSect="001251B4">
      <w:pgSz w:w="16834" w:h="11909" w:orient="landscape"/>
      <w:pgMar w:top="425" w:right="284" w:bottom="425" w:left="709" w:header="142" w:footer="357"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D35" w:rsidRDefault="00527D35" w:rsidP="00964F01">
      <w:r>
        <w:separator/>
      </w:r>
    </w:p>
  </w:endnote>
  <w:endnote w:type="continuationSeparator" w:id="0">
    <w:p w:rsidR="00527D35" w:rsidRDefault="00527D35" w:rsidP="0096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D35" w:rsidRDefault="00527D35" w:rsidP="00964F01">
      <w:r>
        <w:separator/>
      </w:r>
    </w:p>
  </w:footnote>
  <w:footnote w:type="continuationSeparator" w:id="0">
    <w:p w:rsidR="00527D35" w:rsidRDefault="00527D35" w:rsidP="00964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3080" o:spid="_x0000_i1028" style="width:12.1pt;height:12.1pt" coordsize="" o:spt="100" o:bullet="t" adj="0,,0" path="" stroked="f">
        <v:stroke joinstyle="miter"/>
        <v:imagedata r:id="rId1" o:title="image139"/>
        <v:formulas/>
        <v:path o:connecttype="segments"/>
      </v:shape>
    </w:pict>
  </w:numPicBullet>
  <w:numPicBullet w:numPicBulletId="1">
    <w:pict>
      <v:shape id="5921" o:spid="_x0000_i1029" style="width:12.1pt;height:12.1pt" coordsize="" o:spt="100" o:bullet="t" adj="0,,0" path="" stroked="f">
        <v:stroke joinstyle="miter"/>
        <v:imagedata r:id="rId2" o:title="image140"/>
        <v:formulas/>
        <v:path o:connecttype="segments"/>
      </v:shape>
    </w:pict>
  </w:numPicBullet>
  <w:abstractNum w:abstractNumId="0" w15:restartNumberingAfterBreak="0">
    <w:nsid w:val="02D550D2"/>
    <w:multiLevelType w:val="hybridMultilevel"/>
    <w:tmpl w:val="855A3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E31DA"/>
    <w:multiLevelType w:val="multilevel"/>
    <w:tmpl w:val="4C3854E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5C572A"/>
    <w:multiLevelType w:val="multilevel"/>
    <w:tmpl w:val="C60EB0B4"/>
    <w:lvl w:ilvl="0">
      <w:start w:val="1"/>
      <w:numFmt w:val="decimal"/>
      <w:lvlText w:val="3.%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 w15:restartNumberingAfterBreak="0">
    <w:nsid w:val="0F543267"/>
    <w:multiLevelType w:val="multilevel"/>
    <w:tmpl w:val="BD3672BC"/>
    <w:lvl w:ilvl="0">
      <w:start w:val="8"/>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4" w15:restartNumberingAfterBreak="0">
    <w:nsid w:val="11D0093D"/>
    <w:multiLevelType w:val="multilevel"/>
    <w:tmpl w:val="25D602F4"/>
    <w:lvl w:ilvl="0">
      <w:start w:val="9"/>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5" w15:restartNumberingAfterBreak="0">
    <w:nsid w:val="14A77B1A"/>
    <w:multiLevelType w:val="multilevel"/>
    <w:tmpl w:val="FFBA3CF8"/>
    <w:styleLink w:val="a"/>
    <w:lvl w:ilvl="0">
      <w:start w:val="1"/>
      <w:numFmt w:val="decimal"/>
      <w:lvlText w:val="3.%1."/>
      <w:lvlJc w:val="left"/>
      <w:pPr>
        <w:ind w:left="340" w:hanging="340"/>
      </w:pPr>
      <w:rPr>
        <w:rFonts w:ascii="Tahoma" w:hAnsi="Tahoma" w:hint="default"/>
        <w:sz w:val="20"/>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6" w15:restartNumberingAfterBreak="0">
    <w:nsid w:val="16AA3F42"/>
    <w:multiLevelType w:val="multilevel"/>
    <w:tmpl w:val="2B78187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9D41C25"/>
    <w:multiLevelType w:val="hybridMultilevel"/>
    <w:tmpl w:val="00540F6C"/>
    <w:lvl w:ilvl="0" w:tplc="F20E84D0">
      <w:start w:val="1"/>
      <w:numFmt w:val="bullet"/>
      <w:lvlText w:val="-"/>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00710">
      <w:start w:val="1"/>
      <w:numFmt w:val="bullet"/>
      <w:lvlText w:val="o"/>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A71EA">
      <w:start w:val="1"/>
      <w:numFmt w:val="bullet"/>
      <w:lvlText w:val="▪"/>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A57F2">
      <w:start w:val="1"/>
      <w:numFmt w:val="bullet"/>
      <w:lvlText w:val="•"/>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EAEED0">
      <w:start w:val="1"/>
      <w:numFmt w:val="bullet"/>
      <w:lvlText w:val="o"/>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ED4E6">
      <w:start w:val="1"/>
      <w:numFmt w:val="bullet"/>
      <w:lvlText w:val="▪"/>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5A472A">
      <w:start w:val="1"/>
      <w:numFmt w:val="bullet"/>
      <w:lvlText w:val="•"/>
      <w:lvlJc w:val="left"/>
      <w:pPr>
        <w:ind w:left="5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D42E98">
      <w:start w:val="1"/>
      <w:numFmt w:val="bullet"/>
      <w:lvlText w:val="o"/>
      <w:lvlJc w:val="left"/>
      <w:pPr>
        <w:ind w:left="6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E6E18C">
      <w:start w:val="1"/>
      <w:numFmt w:val="bullet"/>
      <w:lvlText w:val="▪"/>
      <w:lvlJc w:val="left"/>
      <w:pPr>
        <w:ind w:left="6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D22B55"/>
    <w:multiLevelType w:val="multilevel"/>
    <w:tmpl w:val="BC3A81BC"/>
    <w:lvl w:ilvl="0">
      <w:start w:val="14"/>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9" w15:restartNumberingAfterBreak="0">
    <w:nsid w:val="26F118D9"/>
    <w:multiLevelType w:val="multilevel"/>
    <w:tmpl w:val="AAB2FEB4"/>
    <w:lvl w:ilvl="0">
      <w:start w:val="9"/>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0" w15:restartNumberingAfterBreak="0">
    <w:nsid w:val="39082C54"/>
    <w:multiLevelType w:val="multilevel"/>
    <w:tmpl w:val="C194F72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4C56EC"/>
    <w:multiLevelType w:val="multilevel"/>
    <w:tmpl w:val="2056D204"/>
    <w:lvl w:ilvl="0">
      <w:start w:val="1"/>
      <w:numFmt w:val="decimal"/>
      <w:lvlText w:val="%1."/>
      <w:lvlJc w:val="left"/>
      <w:pPr>
        <w:ind w:left="1080" w:hanging="360"/>
      </w:pPr>
      <w:rPr>
        <w:rFonts w:hint="default"/>
      </w:rPr>
    </w:lvl>
    <w:lvl w:ilvl="1">
      <w:start w:val="1"/>
      <w:numFmt w:val="decimal"/>
      <w:isLgl/>
      <w:lvlText w:val="%1.%2."/>
      <w:lvlJc w:val="left"/>
      <w:pPr>
        <w:ind w:left="1110" w:hanging="259"/>
      </w:pPr>
      <w:rPr>
        <w:rFonts w:hint="default"/>
      </w:rPr>
    </w:lvl>
    <w:lvl w:ilvl="2">
      <w:start w:val="1"/>
      <w:numFmt w:val="decimal"/>
      <w:isLgl/>
      <w:lvlText w:val="%1.%2.%3."/>
      <w:lvlJc w:val="left"/>
      <w:pPr>
        <w:ind w:left="1440" w:hanging="249"/>
      </w:pPr>
      <w:rPr>
        <w:rFonts w:hint="default"/>
      </w:rPr>
    </w:lvl>
    <w:lvl w:ilvl="3">
      <w:start w:val="1"/>
      <w:numFmt w:val="decimal"/>
      <w:isLgl/>
      <w:lvlText w:val="%1.%2.%3.%4."/>
      <w:lvlJc w:val="left"/>
      <w:pPr>
        <w:ind w:left="1440" w:firstLine="601"/>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9647F26"/>
    <w:multiLevelType w:val="hybridMultilevel"/>
    <w:tmpl w:val="73F63BA6"/>
    <w:lvl w:ilvl="0" w:tplc="9D8A335E">
      <w:start w:val="1"/>
      <w:numFmt w:val="bullet"/>
      <w:lvlText w:val="-"/>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4090D2">
      <w:start w:val="1"/>
      <w:numFmt w:val="bullet"/>
      <w:lvlText w:val="o"/>
      <w:lvlJc w:val="left"/>
      <w:pPr>
        <w:ind w:left="1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62F1A">
      <w:start w:val="1"/>
      <w:numFmt w:val="bullet"/>
      <w:lvlText w:val="▪"/>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C75C6">
      <w:start w:val="1"/>
      <w:numFmt w:val="bullet"/>
      <w:lvlText w:val="•"/>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2A27AC">
      <w:start w:val="1"/>
      <w:numFmt w:val="bullet"/>
      <w:lvlText w:val="o"/>
      <w:lvlJc w:val="left"/>
      <w:pPr>
        <w:ind w:left="4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FC2D76">
      <w:start w:val="1"/>
      <w:numFmt w:val="bullet"/>
      <w:lvlText w:val="▪"/>
      <w:lvlJc w:val="left"/>
      <w:pPr>
        <w:ind w:left="4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4AB664">
      <w:start w:val="1"/>
      <w:numFmt w:val="bullet"/>
      <w:lvlText w:val="•"/>
      <w:lvlJc w:val="left"/>
      <w:pPr>
        <w:ind w:left="5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4527E">
      <w:start w:val="1"/>
      <w:numFmt w:val="bullet"/>
      <w:lvlText w:val="o"/>
      <w:lvlJc w:val="left"/>
      <w:pPr>
        <w:ind w:left="6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E14AE">
      <w:start w:val="1"/>
      <w:numFmt w:val="bullet"/>
      <w:lvlText w:val="▪"/>
      <w:lvlJc w:val="left"/>
      <w:pPr>
        <w:ind w:left="7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BEA4483"/>
    <w:multiLevelType w:val="multilevel"/>
    <w:tmpl w:val="EE749142"/>
    <w:lvl w:ilvl="0">
      <w:start w:val="1"/>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15:restartNumberingAfterBreak="0">
    <w:nsid w:val="3E7C538D"/>
    <w:multiLevelType w:val="multilevel"/>
    <w:tmpl w:val="0BDC4CB6"/>
    <w:lvl w:ilvl="0">
      <w:start w:val="10"/>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5" w15:restartNumberingAfterBreak="0">
    <w:nsid w:val="40C91EE6"/>
    <w:multiLevelType w:val="multilevel"/>
    <w:tmpl w:val="54BAF8B6"/>
    <w:lvl w:ilvl="0">
      <w:start w:val="1"/>
      <w:numFmt w:val="decimal"/>
      <w:lvlText w:val="5.%1."/>
      <w:lvlJc w:val="left"/>
      <w:pPr>
        <w:ind w:left="340" w:hanging="340"/>
      </w:pPr>
      <w:rPr>
        <w:rFonts w:hint="default"/>
      </w:rPr>
    </w:lvl>
    <w:lvl w:ilvl="1">
      <w:start w:val="1"/>
      <w:numFmt w:val="decimal"/>
      <w:lvlText w:val="5.%1.%2."/>
      <w:lvlJc w:val="left"/>
      <w:pPr>
        <w:ind w:left="680" w:hanging="340"/>
      </w:pPr>
      <w:rPr>
        <w:rFonts w:hint="default"/>
      </w:rPr>
    </w:lvl>
    <w:lvl w:ilvl="2">
      <w:start w:val="1"/>
      <w:numFmt w:val="decimal"/>
      <w:lvlText w:val="5.%1.%2.%3."/>
      <w:lvlJc w:val="left"/>
      <w:pPr>
        <w:ind w:left="1020" w:hanging="340"/>
      </w:pPr>
      <w:rPr>
        <w:rFonts w:hint="default"/>
      </w:rPr>
    </w:lvl>
    <w:lvl w:ilvl="3">
      <w:start w:val="1"/>
      <w:numFmt w:val="decimal"/>
      <w:lvlText w:val="5.%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6" w15:restartNumberingAfterBreak="0">
    <w:nsid w:val="44C61691"/>
    <w:multiLevelType w:val="multilevel"/>
    <w:tmpl w:val="BE32FD2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DE1912"/>
    <w:multiLevelType w:val="hybridMultilevel"/>
    <w:tmpl w:val="EEB07646"/>
    <w:lvl w:ilvl="0" w:tplc="F22E631E">
      <w:start w:val="1"/>
      <w:numFmt w:val="bullet"/>
      <w:lvlText w:val="•"/>
      <w:lvlJc w:val="left"/>
      <w:pPr>
        <w:ind w:left="19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504EBE">
      <w:start w:val="1"/>
      <w:numFmt w:val="bullet"/>
      <w:lvlText w:val="o"/>
      <w:lvlJc w:val="left"/>
      <w:pPr>
        <w:ind w:left="2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288F6D8">
      <w:start w:val="1"/>
      <w:numFmt w:val="bullet"/>
      <w:lvlText w:val="▪"/>
      <w:lvlJc w:val="left"/>
      <w:pPr>
        <w:ind w:left="34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CF4B5F0">
      <w:start w:val="1"/>
      <w:numFmt w:val="bullet"/>
      <w:lvlText w:val="•"/>
      <w:lvlJc w:val="left"/>
      <w:pPr>
        <w:ind w:left="41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D6488C">
      <w:start w:val="1"/>
      <w:numFmt w:val="bullet"/>
      <w:lvlText w:val="o"/>
      <w:lvlJc w:val="left"/>
      <w:pPr>
        <w:ind w:left="48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26E5756">
      <w:start w:val="1"/>
      <w:numFmt w:val="bullet"/>
      <w:lvlText w:val="▪"/>
      <w:lvlJc w:val="left"/>
      <w:pPr>
        <w:ind w:left="5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A0C8A9C">
      <w:start w:val="1"/>
      <w:numFmt w:val="bullet"/>
      <w:lvlText w:val="•"/>
      <w:lvlJc w:val="left"/>
      <w:pPr>
        <w:ind w:left="62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5C83BA">
      <w:start w:val="1"/>
      <w:numFmt w:val="bullet"/>
      <w:lvlText w:val="o"/>
      <w:lvlJc w:val="left"/>
      <w:pPr>
        <w:ind w:left="70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C92033A">
      <w:start w:val="1"/>
      <w:numFmt w:val="bullet"/>
      <w:lvlText w:val="▪"/>
      <w:lvlJc w:val="left"/>
      <w:pPr>
        <w:ind w:left="77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4FDE4E21"/>
    <w:multiLevelType w:val="multilevel"/>
    <w:tmpl w:val="A934B92C"/>
    <w:lvl w:ilvl="0">
      <w:start w:val="1"/>
      <w:numFmt w:val="decimal"/>
      <w:lvlText w:val="6.%1."/>
      <w:lvlJc w:val="left"/>
      <w:pPr>
        <w:ind w:left="340" w:hanging="340"/>
      </w:pPr>
      <w:rPr>
        <w:rFonts w:hint="default"/>
      </w:rPr>
    </w:lvl>
    <w:lvl w:ilvl="1">
      <w:start w:val="1"/>
      <w:numFmt w:val="decimal"/>
      <w:lvlText w:val="6.%1.%2."/>
      <w:lvlJc w:val="left"/>
      <w:pPr>
        <w:ind w:left="680" w:hanging="340"/>
      </w:pPr>
      <w:rPr>
        <w:rFonts w:hint="default"/>
      </w:rPr>
    </w:lvl>
    <w:lvl w:ilvl="2">
      <w:start w:val="1"/>
      <w:numFmt w:val="decimal"/>
      <w:lvlText w:val="6.%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9" w15:restartNumberingAfterBreak="0">
    <w:nsid w:val="51445173"/>
    <w:multiLevelType w:val="multilevel"/>
    <w:tmpl w:val="F69C716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281756D"/>
    <w:multiLevelType w:val="multilevel"/>
    <w:tmpl w:val="D9B0E000"/>
    <w:lvl w:ilvl="0">
      <w:start w:val="1"/>
      <w:numFmt w:val="decimal"/>
      <w:lvlText w:val="%1."/>
      <w:lvlJc w:val="left"/>
      <w:pPr>
        <w:tabs>
          <w:tab w:val="num" w:pos="420"/>
        </w:tabs>
        <w:ind w:left="420" w:hanging="420"/>
      </w:pPr>
      <w:rPr>
        <w:rFonts w:hint="default"/>
      </w:rPr>
    </w:lvl>
    <w:lvl w:ilvl="1">
      <w:start w:val="1"/>
      <w:numFmt w:val="decimal"/>
      <w:pStyle w:val="a0"/>
      <w:lvlText w:val="%1.%2."/>
      <w:lvlJc w:val="left"/>
      <w:pPr>
        <w:tabs>
          <w:tab w:val="num" w:pos="7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1A1851"/>
    <w:multiLevelType w:val="hybridMultilevel"/>
    <w:tmpl w:val="28885EFA"/>
    <w:lvl w:ilvl="0" w:tplc="F8E0378E">
      <w:start w:val="1"/>
      <w:numFmt w:val="bullet"/>
      <w:lvlText w:val="•"/>
      <w:lvlPicBulletId w:val="0"/>
      <w:lvlJc w:val="left"/>
      <w:pPr>
        <w:ind w:left="1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9204CC">
      <w:start w:val="1"/>
      <w:numFmt w:val="bullet"/>
      <w:lvlText w:val="o"/>
      <w:lvlJc w:val="left"/>
      <w:pPr>
        <w:ind w:left="22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5A8FEA">
      <w:start w:val="1"/>
      <w:numFmt w:val="bullet"/>
      <w:lvlText w:val="▪"/>
      <w:lvlJc w:val="left"/>
      <w:pPr>
        <w:ind w:left="2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68DBCC">
      <w:start w:val="1"/>
      <w:numFmt w:val="bullet"/>
      <w:lvlText w:val="•"/>
      <w:lvlJc w:val="left"/>
      <w:pPr>
        <w:ind w:left="3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24F29E">
      <w:start w:val="1"/>
      <w:numFmt w:val="bullet"/>
      <w:lvlText w:val="o"/>
      <w:lvlJc w:val="left"/>
      <w:pPr>
        <w:ind w:left="4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565398">
      <w:start w:val="1"/>
      <w:numFmt w:val="bullet"/>
      <w:lvlText w:val="▪"/>
      <w:lvlJc w:val="left"/>
      <w:pPr>
        <w:ind w:left="5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E2F068">
      <w:start w:val="1"/>
      <w:numFmt w:val="bullet"/>
      <w:lvlText w:val="•"/>
      <w:lvlJc w:val="left"/>
      <w:pPr>
        <w:ind w:left="5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7489AE">
      <w:start w:val="1"/>
      <w:numFmt w:val="bullet"/>
      <w:lvlText w:val="o"/>
      <w:lvlJc w:val="left"/>
      <w:pPr>
        <w:ind w:left="6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668648">
      <w:start w:val="1"/>
      <w:numFmt w:val="bullet"/>
      <w:lvlText w:val="▪"/>
      <w:lvlJc w:val="left"/>
      <w:pPr>
        <w:ind w:left="7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BFC7170"/>
    <w:multiLevelType w:val="multilevel"/>
    <w:tmpl w:val="9BD4888E"/>
    <w:lvl w:ilvl="0">
      <w:start w:val="1"/>
      <w:numFmt w:val="decimal"/>
      <w:lvlText w:val="%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3" w15:restartNumberingAfterBreak="0">
    <w:nsid w:val="6EBC65B4"/>
    <w:multiLevelType w:val="hybridMultilevel"/>
    <w:tmpl w:val="FF307336"/>
    <w:lvl w:ilvl="0" w:tplc="57269E6E">
      <w:start w:val="1"/>
      <w:numFmt w:val="decimal"/>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B03DE4">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4017C0">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DAE5F8">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6CB28A">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6E4A4">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C803C">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EE79C6">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C8C248">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EE21FD1"/>
    <w:multiLevelType w:val="singleLevel"/>
    <w:tmpl w:val="77AC84A6"/>
    <w:lvl w:ilvl="0">
      <w:start w:val="1"/>
      <w:numFmt w:val="decimal"/>
      <w:pStyle w:val="a1"/>
      <w:lvlText w:val="%1."/>
      <w:legacy w:legacy="1" w:legacySpace="0" w:legacyIndent="223"/>
      <w:lvlJc w:val="left"/>
      <w:rPr>
        <w:rFonts w:ascii="Times New Roman" w:hAnsi="Times New Roman" w:cs="Times New Roman" w:hint="default"/>
      </w:rPr>
    </w:lvl>
  </w:abstractNum>
  <w:abstractNum w:abstractNumId="25" w15:restartNumberingAfterBreak="0">
    <w:nsid w:val="70CE70E7"/>
    <w:multiLevelType w:val="multilevel"/>
    <w:tmpl w:val="9302350E"/>
    <w:lvl w:ilvl="0">
      <w:start w:val="12"/>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6" w15:restartNumberingAfterBreak="0">
    <w:nsid w:val="77913D93"/>
    <w:multiLevelType w:val="multilevel"/>
    <w:tmpl w:val="77383698"/>
    <w:lvl w:ilvl="0">
      <w:start w:val="1"/>
      <w:numFmt w:val="decimal"/>
      <w:lvlText w:val="7.%1."/>
      <w:lvlJc w:val="left"/>
      <w:pPr>
        <w:ind w:left="340" w:hanging="340"/>
      </w:pPr>
      <w:rPr>
        <w:rFonts w:hint="default"/>
        <w:b w:val="0"/>
        <w:sz w:val="20"/>
        <w:szCs w:val="20"/>
      </w:rPr>
    </w:lvl>
    <w:lvl w:ilvl="1">
      <w:start w:val="1"/>
      <w:numFmt w:val="decimal"/>
      <w:lvlText w:val="7.%1.%2."/>
      <w:lvlJc w:val="left"/>
      <w:pPr>
        <w:ind w:left="680" w:hanging="340"/>
      </w:pPr>
      <w:rPr>
        <w:rFonts w:hint="default"/>
        <w:sz w:val="20"/>
        <w:szCs w:val="20"/>
      </w:rPr>
    </w:lvl>
    <w:lvl w:ilvl="2">
      <w:start w:val="1"/>
      <w:numFmt w:val="decimal"/>
      <w:lvlText w:val="7.%1.%2.%3."/>
      <w:lvlJc w:val="left"/>
      <w:pPr>
        <w:ind w:left="1020" w:hanging="340"/>
      </w:pPr>
      <w:rPr>
        <w:rFonts w:hint="default"/>
      </w:rPr>
    </w:lvl>
    <w:lvl w:ilvl="3">
      <w:start w:val="1"/>
      <w:numFmt w:val="decimal"/>
      <w:lvlText w:val="7.%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7" w15:restartNumberingAfterBreak="0">
    <w:nsid w:val="77E72B55"/>
    <w:multiLevelType w:val="hybridMultilevel"/>
    <w:tmpl w:val="0C42BAF0"/>
    <w:lvl w:ilvl="0" w:tplc="1C94A07A">
      <w:start w:val="1"/>
      <w:numFmt w:val="bullet"/>
      <w:lvlText w:val="•"/>
      <w:lvlPicBulletId w:val="1"/>
      <w:lvlJc w:val="left"/>
      <w:pPr>
        <w:ind w:left="12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1DC381A">
      <w:start w:val="1"/>
      <w:numFmt w:val="bullet"/>
      <w:lvlText w:val="o"/>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9ABAFC">
      <w:start w:val="1"/>
      <w:numFmt w:val="bullet"/>
      <w:lvlText w:val="▪"/>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9A6730">
      <w:start w:val="1"/>
      <w:numFmt w:val="bullet"/>
      <w:lvlText w:val="•"/>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0E9CC8">
      <w:start w:val="1"/>
      <w:numFmt w:val="bullet"/>
      <w:lvlText w:val="o"/>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B12B2DC">
      <w:start w:val="1"/>
      <w:numFmt w:val="bullet"/>
      <w:lvlText w:val="▪"/>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466EB0">
      <w:start w:val="1"/>
      <w:numFmt w:val="bullet"/>
      <w:lvlText w:val="•"/>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5EF45A">
      <w:start w:val="1"/>
      <w:numFmt w:val="bullet"/>
      <w:lvlText w:val="o"/>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404420">
      <w:start w:val="1"/>
      <w:numFmt w:val="bullet"/>
      <w:lvlText w:val="▪"/>
      <w:lvlJc w:val="left"/>
      <w:pPr>
        <w:ind w:left="73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C837545"/>
    <w:multiLevelType w:val="multilevel"/>
    <w:tmpl w:val="140A3180"/>
    <w:lvl w:ilvl="0">
      <w:start w:val="2"/>
      <w:numFmt w:val="decimal"/>
      <w:lvlText w:val="%1."/>
      <w:lvlJc w:val="left"/>
      <w:pPr>
        <w:tabs>
          <w:tab w:val="num" w:pos="360"/>
        </w:tabs>
        <w:ind w:left="360" w:hanging="360"/>
      </w:pPr>
      <w:rPr>
        <w:rFonts w:hint="default"/>
      </w:rPr>
    </w:lvl>
    <w:lvl w:ilvl="1">
      <w:start w:val="1"/>
      <w:numFmt w:val="decimal"/>
      <w:pStyle w:val="a2"/>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24"/>
  </w:num>
  <w:num w:numId="2">
    <w:abstractNumId w:val="20"/>
  </w:num>
  <w:num w:numId="3">
    <w:abstractNumId w:val="28"/>
  </w:num>
  <w:num w:numId="4">
    <w:abstractNumId w:val="26"/>
  </w:num>
  <w:num w:numId="5">
    <w:abstractNumId w:val="15"/>
  </w:num>
  <w:num w:numId="6">
    <w:abstractNumId w:val="2"/>
  </w:num>
  <w:num w:numId="7">
    <w:abstractNumId w:val="18"/>
  </w:num>
  <w:num w:numId="8">
    <w:abstractNumId w:val="9"/>
  </w:num>
  <w:num w:numId="9">
    <w:abstractNumId w:val="14"/>
  </w:num>
  <w:num w:numId="10">
    <w:abstractNumId w:val="25"/>
  </w:num>
  <w:num w:numId="11">
    <w:abstractNumId w:val="8"/>
  </w:num>
  <w:num w:numId="12">
    <w:abstractNumId w:val="5"/>
  </w:num>
  <w:num w:numId="13">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4">
    <w:abstractNumId w:val="15"/>
    <w:lvlOverride w:ilvl="0">
      <w:lvl w:ilvl="0">
        <w:start w:val="1"/>
        <w:numFmt w:val="decimal"/>
        <w:lvlText w:val="5.%1."/>
        <w:lvlJc w:val="left"/>
        <w:pPr>
          <w:ind w:left="340" w:hanging="340"/>
        </w:pPr>
        <w:rPr>
          <w:rFonts w:hint="default"/>
        </w:rPr>
      </w:lvl>
    </w:lvlOverride>
    <w:lvlOverride w:ilvl="1">
      <w:lvl w:ilvl="1">
        <w:start w:val="1"/>
        <w:numFmt w:val="decimal"/>
        <w:lvlText w:val="5.%1.%2."/>
        <w:lvlJc w:val="left"/>
        <w:pPr>
          <w:ind w:left="680" w:hanging="340"/>
        </w:pPr>
        <w:rPr>
          <w:rFonts w:hint="default"/>
        </w:rPr>
      </w:lvl>
    </w:lvlOverride>
    <w:lvlOverride w:ilvl="2">
      <w:lvl w:ilvl="2">
        <w:start w:val="1"/>
        <w:numFmt w:val="decimal"/>
        <w:lvlText w:val="5.%1.%2.%3."/>
        <w:lvlJc w:val="left"/>
        <w:pPr>
          <w:ind w:left="1020" w:hanging="340"/>
        </w:pPr>
        <w:rPr>
          <w:rFonts w:hint="default"/>
        </w:rPr>
      </w:lvl>
    </w:lvlOverride>
    <w:lvlOverride w:ilvl="3">
      <w:lvl w:ilvl="3">
        <w:start w:val="1"/>
        <w:numFmt w:val="decimal"/>
        <w:lvlText w:val="5.%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5">
    <w:abstractNumId w:val="18"/>
    <w:lvlOverride w:ilvl="0">
      <w:lvl w:ilvl="0">
        <w:start w:val="1"/>
        <w:numFmt w:val="decimal"/>
        <w:lvlText w:val="6.%1."/>
        <w:lvlJc w:val="left"/>
        <w:pPr>
          <w:ind w:left="340" w:hanging="340"/>
        </w:pPr>
        <w:rPr>
          <w:rFonts w:hint="default"/>
        </w:rPr>
      </w:lvl>
    </w:lvlOverride>
    <w:lvlOverride w:ilvl="1">
      <w:lvl w:ilvl="1">
        <w:start w:val="1"/>
        <w:numFmt w:val="decimal"/>
        <w:lvlText w:val="6.%1.%2."/>
        <w:lvlJc w:val="left"/>
        <w:pPr>
          <w:ind w:left="680" w:hanging="340"/>
        </w:pPr>
        <w:rPr>
          <w:rFonts w:hint="default"/>
        </w:rPr>
      </w:lvl>
    </w:lvlOverride>
    <w:lvlOverride w:ilvl="2">
      <w:lvl w:ilvl="2">
        <w:start w:val="1"/>
        <w:numFmt w:val="decimal"/>
        <w:lvlText w:val="6.%1.%2.%3."/>
        <w:lvlJc w:val="left"/>
        <w:pPr>
          <w:ind w:left="1020" w:hanging="340"/>
        </w:pPr>
        <w:rPr>
          <w:rFonts w:hint="default"/>
        </w:rPr>
      </w:lvl>
    </w:lvlOverride>
    <w:lvlOverride w:ilvl="3">
      <w:lvl w:ilvl="3">
        <w:start w:val="1"/>
        <w:numFmt w:val="decimal"/>
        <w:lvlText w:val="%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6">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7">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8">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9">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20">
    <w:abstractNumId w:val="0"/>
  </w:num>
  <w:num w:numId="21">
    <w:abstractNumId w:val="23"/>
  </w:num>
  <w:num w:numId="22">
    <w:abstractNumId w:val="21"/>
  </w:num>
  <w:num w:numId="23">
    <w:abstractNumId w:val="27"/>
  </w:num>
  <w:num w:numId="24">
    <w:abstractNumId w:val="1"/>
  </w:num>
  <w:num w:numId="25">
    <w:abstractNumId w:val="19"/>
  </w:num>
  <w:num w:numId="26">
    <w:abstractNumId w:val="17"/>
  </w:num>
  <w:num w:numId="27">
    <w:abstractNumId w:val="7"/>
  </w:num>
  <w:num w:numId="28">
    <w:abstractNumId w:val="12"/>
  </w:num>
  <w:num w:numId="29">
    <w:abstractNumId w:val="11"/>
  </w:num>
  <w:num w:numId="30">
    <w:abstractNumId w:val="22"/>
  </w:num>
  <w:num w:numId="31">
    <w:abstractNumId w:val="13"/>
  </w:num>
  <w:num w:numId="32">
    <w:abstractNumId w:val="10"/>
  </w:num>
  <w:num w:numId="33">
    <w:abstractNumId w:val="16"/>
  </w:num>
  <w:num w:numId="34">
    <w:abstractNumId w:val="6"/>
  </w:num>
  <w:num w:numId="35">
    <w:abstractNumId w:val="3"/>
  </w:num>
  <w:num w:numId="3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6A"/>
    <w:rsid w:val="00000B27"/>
    <w:rsid w:val="00003B6F"/>
    <w:rsid w:val="000065E7"/>
    <w:rsid w:val="000069AE"/>
    <w:rsid w:val="00006DD9"/>
    <w:rsid w:val="000077A6"/>
    <w:rsid w:val="00013A5E"/>
    <w:rsid w:val="00014220"/>
    <w:rsid w:val="000167A8"/>
    <w:rsid w:val="00016A95"/>
    <w:rsid w:val="000173F4"/>
    <w:rsid w:val="000208B7"/>
    <w:rsid w:val="0002105F"/>
    <w:rsid w:val="00023311"/>
    <w:rsid w:val="00024134"/>
    <w:rsid w:val="00024CDC"/>
    <w:rsid w:val="00024CE0"/>
    <w:rsid w:val="00024CE2"/>
    <w:rsid w:val="00025035"/>
    <w:rsid w:val="00025A42"/>
    <w:rsid w:val="0002786B"/>
    <w:rsid w:val="000314D6"/>
    <w:rsid w:val="000316EA"/>
    <w:rsid w:val="000320F5"/>
    <w:rsid w:val="00035A5B"/>
    <w:rsid w:val="0003741A"/>
    <w:rsid w:val="00040D6F"/>
    <w:rsid w:val="0004362F"/>
    <w:rsid w:val="00043D37"/>
    <w:rsid w:val="000443AD"/>
    <w:rsid w:val="00044F0F"/>
    <w:rsid w:val="000460CE"/>
    <w:rsid w:val="000464B4"/>
    <w:rsid w:val="000465A3"/>
    <w:rsid w:val="00051576"/>
    <w:rsid w:val="00052328"/>
    <w:rsid w:val="00057466"/>
    <w:rsid w:val="000607EF"/>
    <w:rsid w:val="00060C4C"/>
    <w:rsid w:val="0006359A"/>
    <w:rsid w:val="00064F39"/>
    <w:rsid w:val="00064F67"/>
    <w:rsid w:val="00065074"/>
    <w:rsid w:val="000653D1"/>
    <w:rsid w:val="000732C4"/>
    <w:rsid w:val="000738EA"/>
    <w:rsid w:val="00073AC0"/>
    <w:rsid w:val="00075D86"/>
    <w:rsid w:val="000774D6"/>
    <w:rsid w:val="00077EAE"/>
    <w:rsid w:val="00081325"/>
    <w:rsid w:val="000835AE"/>
    <w:rsid w:val="00084899"/>
    <w:rsid w:val="00084ECF"/>
    <w:rsid w:val="000857E6"/>
    <w:rsid w:val="0008651F"/>
    <w:rsid w:val="000868D3"/>
    <w:rsid w:val="00087384"/>
    <w:rsid w:val="00090421"/>
    <w:rsid w:val="00090493"/>
    <w:rsid w:val="00091939"/>
    <w:rsid w:val="00092935"/>
    <w:rsid w:val="00093C34"/>
    <w:rsid w:val="00093E78"/>
    <w:rsid w:val="000966D3"/>
    <w:rsid w:val="00097A82"/>
    <w:rsid w:val="000A18DB"/>
    <w:rsid w:val="000A2951"/>
    <w:rsid w:val="000A2E0D"/>
    <w:rsid w:val="000A328F"/>
    <w:rsid w:val="000A60C5"/>
    <w:rsid w:val="000A6769"/>
    <w:rsid w:val="000A7048"/>
    <w:rsid w:val="000A73D5"/>
    <w:rsid w:val="000B1252"/>
    <w:rsid w:val="000B25A0"/>
    <w:rsid w:val="000B4C7F"/>
    <w:rsid w:val="000B7AE3"/>
    <w:rsid w:val="000B7B2B"/>
    <w:rsid w:val="000C0B0B"/>
    <w:rsid w:val="000C25F4"/>
    <w:rsid w:val="000D294D"/>
    <w:rsid w:val="000D37A8"/>
    <w:rsid w:val="000D399A"/>
    <w:rsid w:val="000D3C33"/>
    <w:rsid w:val="000D4EDA"/>
    <w:rsid w:val="000D7EC9"/>
    <w:rsid w:val="000E2DF8"/>
    <w:rsid w:val="000E38C5"/>
    <w:rsid w:val="000E411A"/>
    <w:rsid w:val="000E41DB"/>
    <w:rsid w:val="000E680F"/>
    <w:rsid w:val="000E7BEE"/>
    <w:rsid w:val="000F0061"/>
    <w:rsid w:val="000F5847"/>
    <w:rsid w:val="000F7AE9"/>
    <w:rsid w:val="00100E7F"/>
    <w:rsid w:val="00101832"/>
    <w:rsid w:val="001030DF"/>
    <w:rsid w:val="0010380D"/>
    <w:rsid w:val="00104BB8"/>
    <w:rsid w:val="001056E5"/>
    <w:rsid w:val="0010742E"/>
    <w:rsid w:val="00107C52"/>
    <w:rsid w:val="00110C4B"/>
    <w:rsid w:val="00112330"/>
    <w:rsid w:val="0011314E"/>
    <w:rsid w:val="001138AC"/>
    <w:rsid w:val="00115410"/>
    <w:rsid w:val="00115D07"/>
    <w:rsid w:val="0011654A"/>
    <w:rsid w:val="0011665F"/>
    <w:rsid w:val="001171C5"/>
    <w:rsid w:val="001174D2"/>
    <w:rsid w:val="00117A94"/>
    <w:rsid w:val="00117C23"/>
    <w:rsid w:val="00120DAC"/>
    <w:rsid w:val="00120DC5"/>
    <w:rsid w:val="0012111B"/>
    <w:rsid w:val="00122130"/>
    <w:rsid w:val="001242E1"/>
    <w:rsid w:val="00124EF4"/>
    <w:rsid w:val="001251B4"/>
    <w:rsid w:val="00125BB2"/>
    <w:rsid w:val="0012676D"/>
    <w:rsid w:val="00127313"/>
    <w:rsid w:val="001300DC"/>
    <w:rsid w:val="00131005"/>
    <w:rsid w:val="00131CBE"/>
    <w:rsid w:val="00132AC3"/>
    <w:rsid w:val="001332FC"/>
    <w:rsid w:val="00140957"/>
    <w:rsid w:val="00140E88"/>
    <w:rsid w:val="00141DE1"/>
    <w:rsid w:val="00142956"/>
    <w:rsid w:val="00144C28"/>
    <w:rsid w:val="00145CA6"/>
    <w:rsid w:val="001500DF"/>
    <w:rsid w:val="00150901"/>
    <w:rsid w:val="00151360"/>
    <w:rsid w:val="00151D1C"/>
    <w:rsid w:val="00154E36"/>
    <w:rsid w:val="00155BAD"/>
    <w:rsid w:val="00155C4C"/>
    <w:rsid w:val="00156E89"/>
    <w:rsid w:val="00156F09"/>
    <w:rsid w:val="00157360"/>
    <w:rsid w:val="00162D58"/>
    <w:rsid w:val="00162DAA"/>
    <w:rsid w:val="0016407E"/>
    <w:rsid w:val="00164CCE"/>
    <w:rsid w:val="001650E8"/>
    <w:rsid w:val="001654A3"/>
    <w:rsid w:val="00165EA5"/>
    <w:rsid w:val="00166C87"/>
    <w:rsid w:val="00166F23"/>
    <w:rsid w:val="00167F43"/>
    <w:rsid w:val="00167F92"/>
    <w:rsid w:val="00170A68"/>
    <w:rsid w:val="00170FE9"/>
    <w:rsid w:val="001711AD"/>
    <w:rsid w:val="00174034"/>
    <w:rsid w:val="001742B2"/>
    <w:rsid w:val="001753C7"/>
    <w:rsid w:val="001755E2"/>
    <w:rsid w:val="0017653A"/>
    <w:rsid w:val="00185964"/>
    <w:rsid w:val="00185C74"/>
    <w:rsid w:val="00187579"/>
    <w:rsid w:val="00187BB3"/>
    <w:rsid w:val="001903B1"/>
    <w:rsid w:val="00191947"/>
    <w:rsid w:val="001940B8"/>
    <w:rsid w:val="001953D4"/>
    <w:rsid w:val="001953E1"/>
    <w:rsid w:val="0019604A"/>
    <w:rsid w:val="0019626A"/>
    <w:rsid w:val="001A0B52"/>
    <w:rsid w:val="001A2136"/>
    <w:rsid w:val="001A3C07"/>
    <w:rsid w:val="001A639B"/>
    <w:rsid w:val="001A69F4"/>
    <w:rsid w:val="001A71B6"/>
    <w:rsid w:val="001A7B7A"/>
    <w:rsid w:val="001B1097"/>
    <w:rsid w:val="001B17BB"/>
    <w:rsid w:val="001B1B92"/>
    <w:rsid w:val="001B20CB"/>
    <w:rsid w:val="001B322E"/>
    <w:rsid w:val="001B32AC"/>
    <w:rsid w:val="001B41CE"/>
    <w:rsid w:val="001B4AF6"/>
    <w:rsid w:val="001B4DF3"/>
    <w:rsid w:val="001B595D"/>
    <w:rsid w:val="001B6583"/>
    <w:rsid w:val="001C57D5"/>
    <w:rsid w:val="001C5931"/>
    <w:rsid w:val="001C69CB"/>
    <w:rsid w:val="001D03A7"/>
    <w:rsid w:val="001D137B"/>
    <w:rsid w:val="001D1835"/>
    <w:rsid w:val="001D3E0D"/>
    <w:rsid w:val="001D40D0"/>
    <w:rsid w:val="001D669B"/>
    <w:rsid w:val="001D6EBD"/>
    <w:rsid w:val="001E151C"/>
    <w:rsid w:val="001E215B"/>
    <w:rsid w:val="001E3095"/>
    <w:rsid w:val="001E3F6B"/>
    <w:rsid w:val="001E54E1"/>
    <w:rsid w:val="001E588B"/>
    <w:rsid w:val="001E5908"/>
    <w:rsid w:val="001E5D40"/>
    <w:rsid w:val="001F1B17"/>
    <w:rsid w:val="001F267E"/>
    <w:rsid w:val="001F69AC"/>
    <w:rsid w:val="0020137C"/>
    <w:rsid w:val="002028A0"/>
    <w:rsid w:val="00203A1A"/>
    <w:rsid w:val="00206139"/>
    <w:rsid w:val="002110A1"/>
    <w:rsid w:val="002111E7"/>
    <w:rsid w:val="002122BB"/>
    <w:rsid w:val="002131DC"/>
    <w:rsid w:val="0021330F"/>
    <w:rsid w:val="00217719"/>
    <w:rsid w:val="002214CC"/>
    <w:rsid w:val="0022460B"/>
    <w:rsid w:val="00225A85"/>
    <w:rsid w:val="00227AF6"/>
    <w:rsid w:val="00230993"/>
    <w:rsid w:val="00231B4A"/>
    <w:rsid w:val="00231D5C"/>
    <w:rsid w:val="002331D5"/>
    <w:rsid w:val="00233591"/>
    <w:rsid w:val="00233956"/>
    <w:rsid w:val="00233FBD"/>
    <w:rsid w:val="00235977"/>
    <w:rsid w:val="00235BBC"/>
    <w:rsid w:val="0023686F"/>
    <w:rsid w:val="00242B85"/>
    <w:rsid w:val="00244DEA"/>
    <w:rsid w:val="00250F06"/>
    <w:rsid w:val="002513C9"/>
    <w:rsid w:val="00252541"/>
    <w:rsid w:val="00252AC4"/>
    <w:rsid w:val="00252EBF"/>
    <w:rsid w:val="0025754D"/>
    <w:rsid w:val="002612C6"/>
    <w:rsid w:val="00261E0C"/>
    <w:rsid w:val="00265A02"/>
    <w:rsid w:val="0027101D"/>
    <w:rsid w:val="00272198"/>
    <w:rsid w:val="002729F3"/>
    <w:rsid w:val="00272F2B"/>
    <w:rsid w:val="00274403"/>
    <w:rsid w:val="00275C25"/>
    <w:rsid w:val="00277AF9"/>
    <w:rsid w:val="00277D56"/>
    <w:rsid w:val="002804B7"/>
    <w:rsid w:val="002807A4"/>
    <w:rsid w:val="00281061"/>
    <w:rsid w:val="002837D8"/>
    <w:rsid w:val="00283909"/>
    <w:rsid w:val="00284724"/>
    <w:rsid w:val="00284944"/>
    <w:rsid w:val="0028561B"/>
    <w:rsid w:val="002858BC"/>
    <w:rsid w:val="00286A99"/>
    <w:rsid w:val="00286CEA"/>
    <w:rsid w:val="00287370"/>
    <w:rsid w:val="00287391"/>
    <w:rsid w:val="002879F2"/>
    <w:rsid w:val="00287D30"/>
    <w:rsid w:val="00290434"/>
    <w:rsid w:val="002911F5"/>
    <w:rsid w:val="00291632"/>
    <w:rsid w:val="002928F3"/>
    <w:rsid w:val="00293676"/>
    <w:rsid w:val="00295DD6"/>
    <w:rsid w:val="002A2ED6"/>
    <w:rsid w:val="002A2FEA"/>
    <w:rsid w:val="002A333C"/>
    <w:rsid w:val="002A42C5"/>
    <w:rsid w:val="002A4BC3"/>
    <w:rsid w:val="002A798F"/>
    <w:rsid w:val="002B08B9"/>
    <w:rsid w:val="002B0F11"/>
    <w:rsid w:val="002B2576"/>
    <w:rsid w:val="002B3633"/>
    <w:rsid w:val="002B3F7B"/>
    <w:rsid w:val="002B443D"/>
    <w:rsid w:val="002B44A1"/>
    <w:rsid w:val="002B462B"/>
    <w:rsid w:val="002B4EE8"/>
    <w:rsid w:val="002B6348"/>
    <w:rsid w:val="002B774E"/>
    <w:rsid w:val="002B7B6D"/>
    <w:rsid w:val="002B7F8E"/>
    <w:rsid w:val="002C0846"/>
    <w:rsid w:val="002C0BD6"/>
    <w:rsid w:val="002C1B80"/>
    <w:rsid w:val="002C22B5"/>
    <w:rsid w:val="002C3510"/>
    <w:rsid w:val="002C47A6"/>
    <w:rsid w:val="002C5E04"/>
    <w:rsid w:val="002C64BF"/>
    <w:rsid w:val="002C6D3D"/>
    <w:rsid w:val="002C7214"/>
    <w:rsid w:val="002C7EAB"/>
    <w:rsid w:val="002D0B59"/>
    <w:rsid w:val="002D22FF"/>
    <w:rsid w:val="002D294F"/>
    <w:rsid w:val="002D56FE"/>
    <w:rsid w:val="002D71DC"/>
    <w:rsid w:val="002D74A3"/>
    <w:rsid w:val="002E0165"/>
    <w:rsid w:val="002E2B4F"/>
    <w:rsid w:val="002E3B48"/>
    <w:rsid w:val="002E45C9"/>
    <w:rsid w:val="002E5413"/>
    <w:rsid w:val="002E626A"/>
    <w:rsid w:val="002E662C"/>
    <w:rsid w:val="002E71DA"/>
    <w:rsid w:val="002F23C9"/>
    <w:rsid w:val="002F42BD"/>
    <w:rsid w:val="002F4966"/>
    <w:rsid w:val="002F4E1D"/>
    <w:rsid w:val="002F6202"/>
    <w:rsid w:val="002F65A2"/>
    <w:rsid w:val="003002DB"/>
    <w:rsid w:val="00301FE1"/>
    <w:rsid w:val="00302F14"/>
    <w:rsid w:val="0030481D"/>
    <w:rsid w:val="00305DAD"/>
    <w:rsid w:val="00306135"/>
    <w:rsid w:val="003077D7"/>
    <w:rsid w:val="00307E5C"/>
    <w:rsid w:val="00310063"/>
    <w:rsid w:val="00310895"/>
    <w:rsid w:val="003119F3"/>
    <w:rsid w:val="00312851"/>
    <w:rsid w:val="00312B97"/>
    <w:rsid w:val="0031580E"/>
    <w:rsid w:val="00320368"/>
    <w:rsid w:val="003219C1"/>
    <w:rsid w:val="00324858"/>
    <w:rsid w:val="00324B41"/>
    <w:rsid w:val="00324CC1"/>
    <w:rsid w:val="00330326"/>
    <w:rsid w:val="00331E32"/>
    <w:rsid w:val="0033244C"/>
    <w:rsid w:val="0033253C"/>
    <w:rsid w:val="003340A6"/>
    <w:rsid w:val="00337463"/>
    <w:rsid w:val="00337FE6"/>
    <w:rsid w:val="00340247"/>
    <w:rsid w:val="00341CE5"/>
    <w:rsid w:val="0034235D"/>
    <w:rsid w:val="00342A05"/>
    <w:rsid w:val="0034420E"/>
    <w:rsid w:val="003443B9"/>
    <w:rsid w:val="00344C1E"/>
    <w:rsid w:val="003457C4"/>
    <w:rsid w:val="00347A08"/>
    <w:rsid w:val="00347A93"/>
    <w:rsid w:val="00350380"/>
    <w:rsid w:val="0035157A"/>
    <w:rsid w:val="003545D5"/>
    <w:rsid w:val="00354A12"/>
    <w:rsid w:val="00355C5D"/>
    <w:rsid w:val="0035637B"/>
    <w:rsid w:val="0036032B"/>
    <w:rsid w:val="0036151D"/>
    <w:rsid w:val="00366A72"/>
    <w:rsid w:val="003672E6"/>
    <w:rsid w:val="00367FFA"/>
    <w:rsid w:val="003708C8"/>
    <w:rsid w:val="003725C7"/>
    <w:rsid w:val="00372F92"/>
    <w:rsid w:val="003733B2"/>
    <w:rsid w:val="00373413"/>
    <w:rsid w:val="0037677D"/>
    <w:rsid w:val="00376B85"/>
    <w:rsid w:val="003802AC"/>
    <w:rsid w:val="00380B79"/>
    <w:rsid w:val="00381A9E"/>
    <w:rsid w:val="00383DDF"/>
    <w:rsid w:val="003850DB"/>
    <w:rsid w:val="003852C1"/>
    <w:rsid w:val="003904DF"/>
    <w:rsid w:val="003904E9"/>
    <w:rsid w:val="00393F55"/>
    <w:rsid w:val="00394B16"/>
    <w:rsid w:val="00394C92"/>
    <w:rsid w:val="00397C2C"/>
    <w:rsid w:val="003A089D"/>
    <w:rsid w:val="003A1D3E"/>
    <w:rsid w:val="003A265D"/>
    <w:rsid w:val="003A27C9"/>
    <w:rsid w:val="003A544C"/>
    <w:rsid w:val="003A723D"/>
    <w:rsid w:val="003B1D2F"/>
    <w:rsid w:val="003B2927"/>
    <w:rsid w:val="003B43FE"/>
    <w:rsid w:val="003B63A9"/>
    <w:rsid w:val="003C1985"/>
    <w:rsid w:val="003C20C8"/>
    <w:rsid w:val="003C226B"/>
    <w:rsid w:val="003C40E5"/>
    <w:rsid w:val="003C5476"/>
    <w:rsid w:val="003D0261"/>
    <w:rsid w:val="003D06BE"/>
    <w:rsid w:val="003D09A6"/>
    <w:rsid w:val="003D0B77"/>
    <w:rsid w:val="003D0C7C"/>
    <w:rsid w:val="003D0EFE"/>
    <w:rsid w:val="003D2775"/>
    <w:rsid w:val="003D39A5"/>
    <w:rsid w:val="003D3C49"/>
    <w:rsid w:val="003D48DD"/>
    <w:rsid w:val="003D4E2E"/>
    <w:rsid w:val="003D6113"/>
    <w:rsid w:val="003E05BA"/>
    <w:rsid w:val="003E0728"/>
    <w:rsid w:val="003E0916"/>
    <w:rsid w:val="003E0ACF"/>
    <w:rsid w:val="003E1EA5"/>
    <w:rsid w:val="003E2207"/>
    <w:rsid w:val="003E31D3"/>
    <w:rsid w:val="003E4E6B"/>
    <w:rsid w:val="003E5144"/>
    <w:rsid w:val="003E5261"/>
    <w:rsid w:val="003E5D08"/>
    <w:rsid w:val="003E6F2E"/>
    <w:rsid w:val="003E7163"/>
    <w:rsid w:val="003F4CEE"/>
    <w:rsid w:val="003F6436"/>
    <w:rsid w:val="00400B63"/>
    <w:rsid w:val="004017FE"/>
    <w:rsid w:val="004018AB"/>
    <w:rsid w:val="00402E3D"/>
    <w:rsid w:val="0040332E"/>
    <w:rsid w:val="004035B1"/>
    <w:rsid w:val="00403DE9"/>
    <w:rsid w:val="004041AE"/>
    <w:rsid w:val="004047CA"/>
    <w:rsid w:val="0040629F"/>
    <w:rsid w:val="00407583"/>
    <w:rsid w:val="00412C4A"/>
    <w:rsid w:val="004137FD"/>
    <w:rsid w:val="00413DB5"/>
    <w:rsid w:val="00415519"/>
    <w:rsid w:val="00415A52"/>
    <w:rsid w:val="00416C3F"/>
    <w:rsid w:val="00416F52"/>
    <w:rsid w:val="004223D2"/>
    <w:rsid w:val="00422424"/>
    <w:rsid w:val="00423767"/>
    <w:rsid w:val="00423987"/>
    <w:rsid w:val="00423A58"/>
    <w:rsid w:val="00425351"/>
    <w:rsid w:val="00425FA5"/>
    <w:rsid w:val="00430698"/>
    <w:rsid w:val="00431196"/>
    <w:rsid w:val="00431E76"/>
    <w:rsid w:val="00432F8F"/>
    <w:rsid w:val="00434447"/>
    <w:rsid w:val="00437965"/>
    <w:rsid w:val="004430F6"/>
    <w:rsid w:val="004437C0"/>
    <w:rsid w:val="0044497A"/>
    <w:rsid w:val="00444A5E"/>
    <w:rsid w:val="004461E1"/>
    <w:rsid w:val="004478B3"/>
    <w:rsid w:val="00447E33"/>
    <w:rsid w:val="00451E4E"/>
    <w:rsid w:val="004539C1"/>
    <w:rsid w:val="004539D0"/>
    <w:rsid w:val="0045410A"/>
    <w:rsid w:val="004543FC"/>
    <w:rsid w:val="00454444"/>
    <w:rsid w:val="00454620"/>
    <w:rsid w:val="00462EA8"/>
    <w:rsid w:val="004656BE"/>
    <w:rsid w:val="00465975"/>
    <w:rsid w:val="00466361"/>
    <w:rsid w:val="004668D5"/>
    <w:rsid w:val="00466CB3"/>
    <w:rsid w:val="00466D95"/>
    <w:rsid w:val="00470C87"/>
    <w:rsid w:val="004711BA"/>
    <w:rsid w:val="004714AC"/>
    <w:rsid w:val="00473843"/>
    <w:rsid w:val="00475ECA"/>
    <w:rsid w:val="00480FEA"/>
    <w:rsid w:val="00482733"/>
    <w:rsid w:val="00482E36"/>
    <w:rsid w:val="00483CC5"/>
    <w:rsid w:val="00485158"/>
    <w:rsid w:val="00485DAA"/>
    <w:rsid w:val="00485DFD"/>
    <w:rsid w:val="0049218A"/>
    <w:rsid w:val="0049278C"/>
    <w:rsid w:val="004928E5"/>
    <w:rsid w:val="0049370E"/>
    <w:rsid w:val="00493EDE"/>
    <w:rsid w:val="004953F5"/>
    <w:rsid w:val="00497D3E"/>
    <w:rsid w:val="00497D8E"/>
    <w:rsid w:val="004A0E43"/>
    <w:rsid w:val="004A1437"/>
    <w:rsid w:val="004A38AC"/>
    <w:rsid w:val="004A430C"/>
    <w:rsid w:val="004A5EAA"/>
    <w:rsid w:val="004A6076"/>
    <w:rsid w:val="004A665F"/>
    <w:rsid w:val="004A727E"/>
    <w:rsid w:val="004B0462"/>
    <w:rsid w:val="004B12BF"/>
    <w:rsid w:val="004B2112"/>
    <w:rsid w:val="004B252A"/>
    <w:rsid w:val="004B2FAF"/>
    <w:rsid w:val="004B39F6"/>
    <w:rsid w:val="004B4583"/>
    <w:rsid w:val="004B484B"/>
    <w:rsid w:val="004B51F8"/>
    <w:rsid w:val="004B5799"/>
    <w:rsid w:val="004B6155"/>
    <w:rsid w:val="004B750E"/>
    <w:rsid w:val="004B75A6"/>
    <w:rsid w:val="004B7DCC"/>
    <w:rsid w:val="004C01F1"/>
    <w:rsid w:val="004C04FD"/>
    <w:rsid w:val="004C08CD"/>
    <w:rsid w:val="004C1ACE"/>
    <w:rsid w:val="004C2152"/>
    <w:rsid w:val="004C2D9C"/>
    <w:rsid w:val="004C33BB"/>
    <w:rsid w:val="004C39FB"/>
    <w:rsid w:val="004C5CB8"/>
    <w:rsid w:val="004D1EC2"/>
    <w:rsid w:val="004D3A13"/>
    <w:rsid w:val="004D3DF6"/>
    <w:rsid w:val="004D47E4"/>
    <w:rsid w:val="004D6730"/>
    <w:rsid w:val="004D7043"/>
    <w:rsid w:val="004E0370"/>
    <w:rsid w:val="004E03F4"/>
    <w:rsid w:val="004E115E"/>
    <w:rsid w:val="004E1BA0"/>
    <w:rsid w:val="004E1DC9"/>
    <w:rsid w:val="004E2381"/>
    <w:rsid w:val="004E2616"/>
    <w:rsid w:val="004E4C84"/>
    <w:rsid w:val="004E5342"/>
    <w:rsid w:val="004E5C94"/>
    <w:rsid w:val="004E7365"/>
    <w:rsid w:val="004E78DD"/>
    <w:rsid w:val="004F0239"/>
    <w:rsid w:val="004F083D"/>
    <w:rsid w:val="004F33AF"/>
    <w:rsid w:val="004F365A"/>
    <w:rsid w:val="004F51D2"/>
    <w:rsid w:val="004F62B6"/>
    <w:rsid w:val="004F652A"/>
    <w:rsid w:val="005012DB"/>
    <w:rsid w:val="00501462"/>
    <w:rsid w:val="00501F18"/>
    <w:rsid w:val="00502530"/>
    <w:rsid w:val="00503CE1"/>
    <w:rsid w:val="0050496D"/>
    <w:rsid w:val="00505377"/>
    <w:rsid w:val="0050700F"/>
    <w:rsid w:val="00510F13"/>
    <w:rsid w:val="005135CE"/>
    <w:rsid w:val="005149B7"/>
    <w:rsid w:val="00515D7A"/>
    <w:rsid w:val="00516D8C"/>
    <w:rsid w:val="00516F27"/>
    <w:rsid w:val="00521134"/>
    <w:rsid w:val="00521280"/>
    <w:rsid w:val="00521484"/>
    <w:rsid w:val="0052685F"/>
    <w:rsid w:val="00527585"/>
    <w:rsid w:val="00527D35"/>
    <w:rsid w:val="0053339D"/>
    <w:rsid w:val="00535812"/>
    <w:rsid w:val="00536012"/>
    <w:rsid w:val="00537340"/>
    <w:rsid w:val="00541390"/>
    <w:rsid w:val="00542B1B"/>
    <w:rsid w:val="00545170"/>
    <w:rsid w:val="005451A8"/>
    <w:rsid w:val="005452F6"/>
    <w:rsid w:val="0054635A"/>
    <w:rsid w:val="00547F76"/>
    <w:rsid w:val="00550D60"/>
    <w:rsid w:val="0055176C"/>
    <w:rsid w:val="00551E00"/>
    <w:rsid w:val="00552DF9"/>
    <w:rsid w:val="0055665E"/>
    <w:rsid w:val="00556956"/>
    <w:rsid w:val="00557B3D"/>
    <w:rsid w:val="00561E77"/>
    <w:rsid w:val="005636A9"/>
    <w:rsid w:val="00563C9D"/>
    <w:rsid w:val="00564AF9"/>
    <w:rsid w:val="00564BD6"/>
    <w:rsid w:val="00564DB0"/>
    <w:rsid w:val="00565BCD"/>
    <w:rsid w:val="00567DD5"/>
    <w:rsid w:val="00567DFE"/>
    <w:rsid w:val="00573621"/>
    <w:rsid w:val="00573E79"/>
    <w:rsid w:val="00583488"/>
    <w:rsid w:val="005839FA"/>
    <w:rsid w:val="005855BC"/>
    <w:rsid w:val="0058604C"/>
    <w:rsid w:val="00586055"/>
    <w:rsid w:val="005870B6"/>
    <w:rsid w:val="0059200D"/>
    <w:rsid w:val="005924A2"/>
    <w:rsid w:val="00592D47"/>
    <w:rsid w:val="00593A55"/>
    <w:rsid w:val="00595628"/>
    <w:rsid w:val="00595844"/>
    <w:rsid w:val="0059708A"/>
    <w:rsid w:val="005A0041"/>
    <w:rsid w:val="005A0889"/>
    <w:rsid w:val="005A0FDE"/>
    <w:rsid w:val="005A18EC"/>
    <w:rsid w:val="005A1969"/>
    <w:rsid w:val="005A2FDF"/>
    <w:rsid w:val="005A3165"/>
    <w:rsid w:val="005A3850"/>
    <w:rsid w:val="005A39BA"/>
    <w:rsid w:val="005A39ED"/>
    <w:rsid w:val="005A43B1"/>
    <w:rsid w:val="005A455A"/>
    <w:rsid w:val="005A6120"/>
    <w:rsid w:val="005A702F"/>
    <w:rsid w:val="005B059D"/>
    <w:rsid w:val="005B0CAF"/>
    <w:rsid w:val="005B117D"/>
    <w:rsid w:val="005B28C2"/>
    <w:rsid w:val="005B2D7F"/>
    <w:rsid w:val="005B2ED6"/>
    <w:rsid w:val="005B47D9"/>
    <w:rsid w:val="005B6194"/>
    <w:rsid w:val="005B64C5"/>
    <w:rsid w:val="005B7624"/>
    <w:rsid w:val="005C0A4D"/>
    <w:rsid w:val="005C40AA"/>
    <w:rsid w:val="005C434F"/>
    <w:rsid w:val="005C5500"/>
    <w:rsid w:val="005C5758"/>
    <w:rsid w:val="005C6FA1"/>
    <w:rsid w:val="005C7BB5"/>
    <w:rsid w:val="005D035A"/>
    <w:rsid w:val="005D0696"/>
    <w:rsid w:val="005D0B3E"/>
    <w:rsid w:val="005D0E69"/>
    <w:rsid w:val="005D1058"/>
    <w:rsid w:val="005D2C2C"/>
    <w:rsid w:val="005D2C84"/>
    <w:rsid w:val="005D2DA2"/>
    <w:rsid w:val="005D37F7"/>
    <w:rsid w:val="005D478B"/>
    <w:rsid w:val="005D542F"/>
    <w:rsid w:val="005D55A4"/>
    <w:rsid w:val="005D5B4C"/>
    <w:rsid w:val="005D6CC0"/>
    <w:rsid w:val="005E1A61"/>
    <w:rsid w:val="005E1D52"/>
    <w:rsid w:val="005E3B40"/>
    <w:rsid w:val="005E4B52"/>
    <w:rsid w:val="005E6567"/>
    <w:rsid w:val="005E6A28"/>
    <w:rsid w:val="005F0298"/>
    <w:rsid w:val="005F163F"/>
    <w:rsid w:val="005F210B"/>
    <w:rsid w:val="005F2A7F"/>
    <w:rsid w:val="005F5425"/>
    <w:rsid w:val="005F60E1"/>
    <w:rsid w:val="005F6F91"/>
    <w:rsid w:val="005F7FCA"/>
    <w:rsid w:val="00600294"/>
    <w:rsid w:val="00601884"/>
    <w:rsid w:val="00601F35"/>
    <w:rsid w:val="006035AE"/>
    <w:rsid w:val="00603686"/>
    <w:rsid w:val="00605454"/>
    <w:rsid w:val="00607A61"/>
    <w:rsid w:val="00607C8A"/>
    <w:rsid w:val="0061004A"/>
    <w:rsid w:val="00610C37"/>
    <w:rsid w:val="0061134C"/>
    <w:rsid w:val="006128F0"/>
    <w:rsid w:val="00612D34"/>
    <w:rsid w:val="00615E8B"/>
    <w:rsid w:val="00616D58"/>
    <w:rsid w:val="00620D5E"/>
    <w:rsid w:val="006247FA"/>
    <w:rsid w:val="00624DC0"/>
    <w:rsid w:val="00625349"/>
    <w:rsid w:val="006263C9"/>
    <w:rsid w:val="00626D51"/>
    <w:rsid w:val="006278BC"/>
    <w:rsid w:val="00627A4F"/>
    <w:rsid w:val="00630A45"/>
    <w:rsid w:val="00630A8B"/>
    <w:rsid w:val="00630FCA"/>
    <w:rsid w:val="006314E9"/>
    <w:rsid w:val="00631B92"/>
    <w:rsid w:val="006339D8"/>
    <w:rsid w:val="00633B09"/>
    <w:rsid w:val="0063700D"/>
    <w:rsid w:val="00640106"/>
    <w:rsid w:val="00640F4E"/>
    <w:rsid w:val="006411AB"/>
    <w:rsid w:val="00641767"/>
    <w:rsid w:val="00642416"/>
    <w:rsid w:val="00644AE0"/>
    <w:rsid w:val="006453C2"/>
    <w:rsid w:val="0064587E"/>
    <w:rsid w:val="00646422"/>
    <w:rsid w:val="00646FA9"/>
    <w:rsid w:val="006472D5"/>
    <w:rsid w:val="006517BF"/>
    <w:rsid w:val="00652E5E"/>
    <w:rsid w:val="0065437C"/>
    <w:rsid w:val="0065543F"/>
    <w:rsid w:val="00655FC2"/>
    <w:rsid w:val="00656042"/>
    <w:rsid w:val="00657A20"/>
    <w:rsid w:val="006605AC"/>
    <w:rsid w:val="00660934"/>
    <w:rsid w:val="006619A1"/>
    <w:rsid w:val="00673748"/>
    <w:rsid w:val="00673A89"/>
    <w:rsid w:val="00673CDD"/>
    <w:rsid w:val="0067402B"/>
    <w:rsid w:val="00674646"/>
    <w:rsid w:val="006756B4"/>
    <w:rsid w:val="00675BE7"/>
    <w:rsid w:val="00677AA4"/>
    <w:rsid w:val="00680E09"/>
    <w:rsid w:val="006819A5"/>
    <w:rsid w:val="00683129"/>
    <w:rsid w:val="00684131"/>
    <w:rsid w:val="00684258"/>
    <w:rsid w:val="006849AB"/>
    <w:rsid w:val="00686464"/>
    <w:rsid w:val="00686F31"/>
    <w:rsid w:val="006878FE"/>
    <w:rsid w:val="00691CB9"/>
    <w:rsid w:val="00693824"/>
    <w:rsid w:val="0069494A"/>
    <w:rsid w:val="00694BA2"/>
    <w:rsid w:val="00696274"/>
    <w:rsid w:val="006967B0"/>
    <w:rsid w:val="00697BA3"/>
    <w:rsid w:val="006A0AC5"/>
    <w:rsid w:val="006A1C2F"/>
    <w:rsid w:val="006A1DE0"/>
    <w:rsid w:val="006A2F9B"/>
    <w:rsid w:val="006A3075"/>
    <w:rsid w:val="006A3FA1"/>
    <w:rsid w:val="006A5245"/>
    <w:rsid w:val="006A5BCE"/>
    <w:rsid w:val="006A6C65"/>
    <w:rsid w:val="006A7848"/>
    <w:rsid w:val="006A7C1C"/>
    <w:rsid w:val="006B1801"/>
    <w:rsid w:val="006B2ACD"/>
    <w:rsid w:val="006B603E"/>
    <w:rsid w:val="006C01D8"/>
    <w:rsid w:val="006C0FB6"/>
    <w:rsid w:val="006C2B71"/>
    <w:rsid w:val="006C3111"/>
    <w:rsid w:val="006C610B"/>
    <w:rsid w:val="006C6CD3"/>
    <w:rsid w:val="006D16E7"/>
    <w:rsid w:val="006D25F2"/>
    <w:rsid w:val="006D261B"/>
    <w:rsid w:val="006D378B"/>
    <w:rsid w:val="006D3EDA"/>
    <w:rsid w:val="006D3FE7"/>
    <w:rsid w:val="006D4D71"/>
    <w:rsid w:val="006D548C"/>
    <w:rsid w:val="006D7104"/>
    <w:rsid w:val="006D7ADC"/>
    <w:rsid w:val="006E1BFF"/>
    <w:rsid w:val="006E5F9E"/>
    <w:rsid w:val="006E60E1"/>
    <w:rsid w:val="006E78C6"/>
    <w:rsid w:val="006F1550"/>
    <w:rsid w:val="006F3F9A"/>
    <w:rsid w:val="006F4284"/>
    <w:rsid w:val="006F4568"/>
    <w:rsid w:val="006F46F9"/>
    <w:rsid w:val="006F6909"/>
    <w:rsid w:val="006F6AE6"/>
    <w:rsid w:val="006F7030"/>
    <w:rsid w:val="006F7225"/>
    <w:rsid w:val="006F744A"/>
    <w:rsid w:val="006F7EC9"/>
    <w:rsid w:val="0070050C"/>
    <w:rsid w:val="007012C4"/>
    <w:rsid w:val="00704EB9"/>
    <w:rsid w:val="00706034"/>
    <w:rsid w:val="0070731B"/>
    <w:rsid w:val="0070749D"/>
    <w:rsid w:val="00707B9A"/>
    <w:rsid w:val="00707FA4"/>
    <w:rsid w:val="007106B8"/>
    <w:rsid w:val="00711DB3"/>
    <w:rsid w:val="0071613F"/>
    <w:rsid w:val="00716B06"/>
    <w:rsid w:val="00717266"/>
    <w:rsid w:val="00717C8B"/>
    <w:rsid w:val="00720729"/>
    <w:rsid w:val="00720B38"/>
    <w:rsid w:val="00720CFC"/>
    <w:rsid w:val="00721213"/>
    <w:rsid w:val="007214F9"/>
    <w:rsid w:val="00726C80"/>
    <w:rsid w:val="00726E21"/>
    <w:rsid w:val="007273DB"/>
    <w:rsid w:val="00727E33"/>
    <w:rsid w:val="00730C9E"/>
    <w:rsid w:val="007321AA"/>
    <w:rsid w:val="00732395"/>
    <w:rsid w:val="00732A3E"/>
    <w:rsid w:val="00732BE8"/>
    <w:rsid w:val="0073474E"/>
    <w:rsid w:val="007353E7"/>
    <w:rsid w:val="00735C56"/>
    <w:rsid w:val="00735CCA"/>
    <w:rsid w:val="00735D2E"/>
    <w:rsid w:val="00735E3C"/>
    <w:rsid w:val="00737A06"/>
    <w:rsid w:val="00743C4C"/>
    <w:rsid w:val="0074494E"/>
    <w:rsid w:val="00745C6B"/>
    <w:rsid w:val="00752479"/>
    <w:rsid w:val="00752724"/>
    <w:rsid w:val="007559A2"/>
    <w:rsid w:val="00755A68"/>
    <w:rsid w:val="00762585"/>
    <w:rsid w:val="0076333C"/>
    <w:rsid w:val="007650B9"/>
    <w:rsid w:val="0076524B"/>
    <w:rsid w:val="007737FF"/>
    <w:rsid w:val="00775913"/>
    <w:rsid w:val="007776CB"/>
    <w:rsid w:val="00780C81"/>
    <w:rsid w:val="00783B34"/>
    <w:rsid w:val="007845A5"/>
    <w:rsid w:val="00784A2C"/>
    <w:rsid w:val="00785158"/>
    <w:rsid w:val="0078584C"/>
    <w:rsid w:val="00786797"/>
    <w:rsid w:val="007867AC"/>
    <w:rsid w:val="00786EAB"/>
    <w:rsid w:val="0079098B"/>
    <w:rsid w:val="00791C92"/>
    <w:rsid w:val="00792D9E"/>
    <w:rsid w:val="00794112"/>
    <w:rsid w:val="007A15FC"/>
    <w:rsid w:val="007A2B42"/>
    <w:rsid w:val="007A2EA3"/>
    <w:rsid w:val="007A3055"/>
    <w:rsid w:val="007A3A42"/>
    <w:rsid w:val="007A5460"/>
    <w:rsid w:val="007A58A7"/>
    <w:rsid w:val="007A5904"/>
    <w:rsid w:val="007A7201"/>
    <w:rsid w:val="007B0E93"/>
    <w:rsid w:val="007B4357"/>
    <w:rsid w:val="007B4BCB"/>
    <w:rsid w:val="007B5DFA"/>
    <w:rsid w:val="007C05F2"/>
    <w:rsid w:val="007C12E3"/>
    <w:rsid w:val="007C1627"/>
    <w:rsid w:val="007C2E14"/>
    <w:rsid w:val="007C5908"/>
    <w:rsid w:val="007C598C"/>
    <w:rsid w:val="007C628F"/>
    <w:rsid w:val="007D0D25"/>
    <w:rsid w:val="007D1877"/>
    <w:rsid w:val="007D1BDD"/>
    <w:rsid w:val="007D2BEF"/>
    <w:rsid w:val="007D3808"/>
    <w:rsid w:val="007D3E38"/>
    <w:rsid w:val="007D4290"/>
    <w:rsid w:val="007D44AA"/>
    <w:rsid w:val="007D589E"/>
    <w:rsid w:val="007D65A1"/>
    <w:rsid w:val="007D687F"/>
    <w:rsid w:val="007D6BEE"/>
    <w:rsid w:val="007E0AB4"/>
    <w:rsid w:val="007E134F"/>
    <w:rsid w:val="007E2781"/>
    <w:rsid w:val="007E3FBE"/>
    <w:rsid w:val="007E4160"/>
    <w:rsid w:val="007E4C0D"/>
    <w:rsid w:val="007E7E90"/>
    <w:rsid w:val="007F287B"/>
    <w:rsid w:val="007F30AD"/>
    <w:rsid w:val="007F33E1"/>
    <w:rsid w:val="007F34F5"/>
    <w:rsid w:val="007F451E"/>
    <w:rsid w:val="007F70A6"/>
    <w:rsid w:val="00800805"/>
    <w:rsid w:val="00800DB1"/>
    <w:rsid w:val="00801FDA"/>
    <w:rsid w:val="00803DF0"/>
    <w:rsid w:val="008064F2"/>
    <w:rsid w:val="0081118F"/>
    <w:rsid w:val="00812294"/>
    <w:rsid w:val="008145D4"/>
    <w:rsid w:val="008168F5"/>
    <w:rsid w:val="00817890"/>
    <w:rsid w:val="008201EB"/>
    <w:rsid w:val="00821832"/>
    <w:rsid w:val="00822D42"/>
    <w:rsid w:val="0082370C"/>
    <w:rsid w:val="0082565A"/>
    <w:rsid w:val="00826A39"/>
    <w:rsid w:val="00827344"/>
    <w:rsid w:val="00827EF3"/>
    <w:rsid w:val="00830240"/>
    <w:rsid w:val="008310D2"/>
    <w:rsid w:val="00831499"/>
    <w:rsid w:val="0083189F"/>
    <w:rsid w:val="00833B1A"/>
    <w:rsid w:val="008356F8"/>
    <w:rsid w:val="0083575E"/>
    <w:rsid w:val="00836570"/>
    <w:rsid w:val="0083666C"/>
    <w:rsid w:val="00836C14"/>
    <w:rsid w:val="00837FEA"/>
    <w:rsid w:val="008408B9"/>
    <w:rsid w:val="00840983"/>
    <w:rsid w:val="0084099B"/>
    <w:rsid w:val="00840A69"/>
    <w:rsid w:val="0084104E"/>
    <w:rsid w:val="008413EC"/>
    <w:rsid w:val="00843A9D"/>
    <w:rsid w:val="008465F6"/>
    <w:rsid w:val="00846B0C"/>
    <w:rsid w:val="00850615"/>
    <w:rsid w:val="008507F3"/>
    <w:rsid w:val="008508C8"/>
    <w:rsid w:val="00851EF7"/>
    <w:rsid w:val="0085219A"/>
    <w:rsid w:val="0085260D"/>
    <w:rsid w:val="008533D3"/>
    <w:rsid w:val="0085342A"/>
    <w:rsid w:val="00855FE5"/>
    <w:rsid w:val="00856E18"/>
    <w:rsid w:val="00856EDA"/>
    <w:rsid w:val="00857712"/>
    <w:rsid w:val="00857AFD"/>
    <w:rsid w:val="00862391"/>
    <w:rsid w:val="00871C27"/>
    <w:rsid w:val="00873B3A"/>
    <w:rsid w:val="00876A9C"/>
    <w:rsid w:val="008779CB"/>
    <w:rsid w:val="00880382"/>
    <w:rsid w:val="00881A28"/>
    <w:rsid w:val="00882058"/>
    <w:rsid w:val="00882D62"/>
    <w:rsid w:val="008864E8"/>
    <w:rsid w:val="0089190C"/>
    <w:rsid w:val="00894C8A"/>
    <w:rsid w:val="00897631"/>
    <w:rsid w:val="008A0027"/>
    <w:rsid w:val="008A12CF"/>
    <w:rsid w:val="008A2CD4"/>
    <w:rsid w:val="008A45DD"/>
    <w:rsid w:val="008A4C99"/>
    <w:rsid w:val="008A579C"/>
    <w:rsid w:val="008A5A5A"/>
    <w:rsid w:val="008A604C"/>
    <w:rsid w:val="008B1DE0"/>
    <w:rsid w:val="008B2A28"/>
    <w:rsid w:val="008B364B"/>
    <w:rsid w:val="008B3679"/>
    <w:rsid w:val="008B6499"/>
    <w:rsid w:val="008C21EE"/>
    <w:rsid w:val="008C45E8"/>
    <w:rsid w:val="008C4FD6"/>
    <w:rsid w:val="008C5436"/>
    <w:rsid w:val="008C5C0B"/>
    <w:rsid w:val="008C5F79"/>
    <w:rsid w:val="008C6769"/>
    <w:rsid w:val="008C7ED2"/>
    <w:rsid w:val="008D0060"/>
    <w:rsid w:val="008D0D9A"/>
    <w:rsid w:val="008D2192"/>
    <w:rsid w:val="008D22EC"/>
    <w:rsid w:val="008D2CBB"/>
    <w:rsid w:val="008D2FD4"/>
    <w:rsid w:val="008D32DF"/>
    <w:rsid w:val="008D37D6"/>
    <w:rsid w:val="008D4766"/>
    <w:rsid w:val="008D483B"/>
    <w:rsid w:val="008D7127"/>
    <w:rsid w:val="008E1B7E"/>
    <w:rsid w:val="008E485B"/>
    <w:rsid w:val="008E7626"/>
    <w:rsid w:val="008E7E61"/>
    <w:rsid w:val="008F01E6"/>
    <w:rsid w:val="008F04DE"/>
    <w:rsid w:val="008F0B49"/>
    <w:rsid w:val="008F16B4"/>
    <w:rsid w:val="008F179F"/>
    <w:rsid w:val="008F58A9"/>
    <w:rsid w:val="00900E96"/>
    <w:rsid w:val="0090295B"/>
    <w:rsid w:val="00902A85"/>
    <w:rsid w:val="00902EA3"/>
    <w:rsid w:val="009036F0"/>
    <w:rsid w:val="00904729"/>
    <w:rsid w:val="009079E4"/>
    <w:rsid w:val="00912494"/>
    <w:rsid w:val="00914907"/>
    <w:rsid w:val="009163FE"/>
    <w:rsid w:val="00916925"/>
    <w:rsid w:val="0091693F"/>
    <w:rsid w:val="009172CB"/>
    <w:rsid w:val="0091774B"/>
    <w:rsid w:val="009179CC"/>
    <w:rsid w:val="00917B77"/>
    <w:rsid w:val="00920AD4"/>
    <w:rsid w:val="00921DE8"/>
    <w:rsid w:val="009223C2"/>
    <w:rsid w:val="009236F8"/>
    <w:rsid w:val="00923802"/>
    <w:rsid w:val="00923A84"/>
    <w:rsid w:val="00924BA6"/>
    <w:rsid w:val="0092677F"/>
    <w:rsid w:val="00926B6F"/>
    <w:rsid w:val="00931B51"/>
    <w:rsid w:val="00932A8A"/>
    <w:rsid w:val="00932C42"/>
    <w:rsid w:val="0093563D"/>
    <w:rsid w:val="009361FD"/>
    <w:rsid w:val="0093649E"/>
    <w:rsid w:val="00936629"/>
    <w:rsid w:val="0093684D"/>
    <w:rsid w:val="00941F2B"/>
    <w:rsid w:val="00943D3F"/>
    <w:rsid w:val="00945DDF"/>
    <w:rsid w:val="00945E71"/>
    <w:rsid w:val="00946456"/>
    <w:rsid w:val="009505F7"/>
    <w:rsid w:val="00952EB1"/>
    <w:rsid w:val="009553A3"/>
    <w:rsid w:val="009554A3"/>
    <w:rsid w:val="009571C4"/>
    <w:rsid w:val="009578CC"/>
    <w:rsid w:val="00961B69"/>
    <w:rsid w:val="00962775"/>
    <w:rsid w:val="00964993"/>
    <w:rsid w:val="00964F01"/>
    <w:rsid w:val="009651B7"/>
    <w:rsid w:val="00966E4A"/>
    <w:rsid w:val="00967991"/>
    <w:rsid w:val="00967D87"/>
    <w:rsid w:val="00967F04"/>
    <w:rsid w:val="00970234"/>
    <w:rsid w:val="009714EB"/>
    <w:rsid w:val="00971F03"/>
    <w:rsid w:val="0097280D"/>
    <w:rsid w:val="009736D6"/>
    <w:rsid w:val="00976557"/>
    <w:rsid w:val="00976F40"/>
    <w:rsid w:val="0097721C"/>
    <w:rsid w:val="00977566"/>
    <w:rsid w:val="0098026B"/>
    <w:rsid w:val="009804D8"/>
    <w:rsid w:val="00980FC2"/>
    <w:rsid w:val="009820BC"/>
    <w:rsid w:val="00985244"/>
    <w:rsid w:val="00987229"/>
    <w:rsid w:val="009909BB"/>
    <w:rsid w:val="009923B1"/>
    <w:rsid w:val="00992AD3"/>
    <w:rsid w:val="00995238"/>
    <w:rsid w:val="009956EB"/>
    <w:rsid w:val="00995E11"/>
    <w:rsid w:val="0099639D"/>
    <w:rsid w:val="00996A70"/>
    <w:rsid w:val="00996E4F"/>
    <w:rsid w:val="00996E86"/>
    <w:rsid w:val="00996EB9"/>
    <w:rsid w:val="00997677"/>
    <w:rsid w:val="009978FE"/>
    <w:rsid w:val="009A24EB"/>
    <w:rsid w:val="009A2F0E"/>
    <w:rsid w:val="009A32E7"/>
    <w:rsid w:val="009B0B26"/>
    <w:rsid w:val="009B1530"/>
    <w:rsid w:val="009B3351"/>
    <w:rsid w:val="009B380A"/>
    <w:rsid w:val="009B3DA0"/>
    <w:rsid w:val="009C1E4F"/>
    <w:rsid w:val="009C2476"/>
    <w:rsid w:val="009C2780"/>
    <w:rsid w:val="009C32C9"/>
    <w:rsid w:val="009C33F7"/>
    <w:rsid w:val="009C4F10"/>
    <w:rsid w:val="009C5A8F"/>
    <w:rsid w:val="009C5E91"/>
    <w:rsid w:val="009C5F64"/>
    <w:rsid w:val="009C65CC"/>
    <w:rsid w:val="009C7E19"/>
    <w:rsid w:val="009D1206"/>
    <w:rsid w:val="009D186A"/>
    <w:rsid w:val="009D481B"/>
    <w:rsid w:val="009D4BCD"/>
    <w:rsid w:val="009D69D6"/>
    <w:rsid w:val="009D6B3E"/>
    <w:rsid w:val="009E1727"/>
    <w:rsid w:val="009E2FB0"/>
    <w:rsid w:val="009E35B8"/>
    <w:rsid w:val="009E39B1"/>
    <w:rsid w:val="009E3A43"/>
    <w:rsid w:val="009E405D"/>
    <w:rsid w:val="009E68C3"/>
    <w:rsid w:val="009E7702"/>
    <w:rsid w:val="009F0D27"/>
    <w:rsid w:val="009F1AE8"/>
    <w:rsid w:val="009F595C"/>
    <w:rsid w:val="009F69D8"/>
    <w:rsid w:val="009F77DE"/>
    <w:rsid w:val="009F79E7"/>
    <w:rsid w:val="00A0057F"/>
    <w:rsid w:val="00A00727"/>
    <w:rsid w:val="00A013FB"/>
    <w:rsid w:val="00A014E7"/>
    <w:rsid w:val="00A0194F"/>
    <w:rsid w:val="00A02A12"/>
    <w:rsid w:val="00A03DF8"/>
    <w:rsid w:val="00A0495D"/>
    <w:rsid w:val="00A06889"/>
    <w:rsid w:val="00A072A2"/>
    <w:rsid w:val="00A10728"/>
    <w:rsid w:val="00A10E8B"/>
    <w:rsid w:val="00A1586B"/>
    <w:rsid w:val="00A1657A"/>
    <w:rsid w:val="00A16A7C"/>
    <w:rsid w:val="00A172A0"/>
    <w:rsid w:val="00A208F3"/>
    <w:rsid w:val="00A2179F"/>
    <w:rsid w:val="00A226C9"/>
    <w:rsid w:val="00A2322C"/>
    <w:rsid w:val="00A2685C"/>
    <w:rsid w:val="00A26F0E"/>
    <w:rsid w:val="00A27D1B"/>
    <w:rsid w:val="00A27F0E"/>
    <w:rsid w:val="00A30B0B"/>
    <w:rsid w:val="00A31697"/>
    <w:rsid w:val="00A34B39"/>
    <w:rsid w:val="00A37748"/>
    <w:rsid w:val="00A40443"/>
    <w:rsid w:val="00A414C6"/>
    <w:rsid w:val="00A41A61"/>
    <w:rsid w:val="00A42C77"/>
    <w:rsid w:val="00A430F1"/>
    <w:rsid w:val="00A44E15"/>
    <w:rsid w:val="00A452A2"/>
    <w:rsid w:val="00A475F9"/>
    <w:rsid w:val="00A47708"/>
    <w:rsid w:val="00A50BEF"/>
    <w:rsid w:val="00A51203"/>
    <w:rsid w:val="00A528FC"/>
    <w:rsid w:val="00A5519B"/>
    <w:rsid w:val="00A55380"/>
    <w:rsid w:val="00A56741"/>
    <w:rsid w:val="00A56CC3"/>
    <w:rsid w:val="00A60FE7"/>
    <w:rsid w:val="00A63ACF"/>
    <w:rsid w:val="00A662C7"/>
    <w:rsid w:val="00A66A4A"/>
    <w:rsid w:val="00A67FCF"/>
    <w:rsid w:val="00A701FA"/>
    <w:rsid w:val="00A7022D"/>
    <w:rsid w:val="00A7457E"/>
    <w:rsid w:val="00A755B0"/>
    <w:rsid w:val="00A764F7"/>
    <w:rsid w:val="00A76741"/>
    <w:rsid w:val="00A76F07"/>
    <w:rsid w:val="00A770F5"/>
    <w:rsid w:val="00A77B05"/>
    <w:rsid w:val="00A77E75"/>
    <w:rsid w:val="00A82FCC"/>
    <w:rsid w:val="00A83BAF"/>
    <w:rsid w:val="00A85203"/>
    <w:rsid w:val="00A859DA"/>
    <w:rsid w:val="00A8732B"/>
    <w:rsid w:val="00A9105A"/>
    <w:rsid w:val="00A92365"/>
    <w:rsid w:val="00A92E87"/>
    <w:rsid w:val="00A93834"/>
    <w:rsid w:val="00A96FBB"/>
    <w:rsid w:val="00A9747D"/>
    <w:rsid w:val="00A9798B"/>
    <w:rsid w:val="00A97C60"/>
    <w:rsid w:val="00AA0BFA"/>
    <w:rsid w:val="00AA19A8"/>
    <w:rsid w:val="00AA2094"/>
    <w:rsid w:val="00AA2F5D"/>
    <w:rsid w:val="00AA32CA"/>
    <w:rsid w:val="00AA4412"/>
    <w:rsid w:val="00AA718F"/>
    <w:rsid w:val="00AA79F1"/>
    <w:rsid w:val="00AA7A16"/>
    <w:rsid w:val="00AB070D"/>
    <w:rsid w:val="00AB0B18"/>
    <w:rsid w:val="00AB1498"/>
    <w:rsid w:val="00AB1B26"/>
    <w:rsid w:val="00AB1E85"/>
    <w:rsid w:val="00AB3150"/>
    <w:rsid w:val="00AB420B"/>
    <w:rsid w:val="00AB520A"/>
    <w:rsid w:val="00AC1969"/>
    <w:rsid w:val="00AC20E9"/>
    <w:rsid w:val="00AC2929"/>
    <w:rsid w:val="00AC351C"/>
    <w:rsid w:val="00AC3BE9"/>
    <w:rsid w:val="00AD21BE"/>
    <w:rsid w:val="00AD2F53"/>
    <w:rsid w:val="00AD3013"/>
    <w:rsid w:val="00AD392B"/>
    <w:rsid w:val="00AD5634"/>
    <w:rsid w:val="00AD663E"/>
    <w:rsid w:val="00AD695F"/>
    <w:rsid w:val="00AD79E6"/>
    <w:rsid w:val="00AE1928"/>
    <w:rsid w:val="00AE2E5D"/>
    <w:rsid w:val="00AE3A61"/>
    <w:rsid w:val="00AE5624"/>
    <w:rsid w:val="00AE56BC"/>
    <w:rsid w:val="00AE5C4E"/>
    <w:rsid w:val="00AE5CDB"/>
    <w:rsid w:val="00AE66B7"/>
    <w:rsid w:val="00AF2924"/>
    <w:rsid w:val="00AF3A5B"/>
    <w:rsid w:val="00AF5189"/>
    <w:rsid w:val="00AF51AD"/>
    <w:rsid w:val="00AF52C9"/>
    <w:rsid w:val="00B00BED"/>
    <w:rsid w:val="00B02428"/>
    <w:rsid w:val="00B0525D"/>
    <w:rsid w:val="00B1051C"/>
    <w:rsid w:val="00B12336"/>
    <w:rsid w:val="00B12CB1"/>
    <w:rsid w:val="00B133D0"/>
    <w:rsid w:val="00B13836"/>
    <w:rsid w:val="00B1433F"/>
    <w:rsid w:val="00B15647"/>
    <w:rsid w:val="00B15EB4"/>
    <w:rsid w:val="00B1705A"/>
    <w:rsid w:val="00B17298"/>
    <w:rsid w:val="00B20A97"/>
    <w:rsid w:val="00B20CAA"/>
    <w:rsid w:val="00B23324"/>
    <w:rsid w:val="00B25735"/>
    <w:rsid w:val="00B270EC"/>
    <w:rsid w:val="00B30B33"/>
    <w:rsid w:val="00B31171"/>
    <w:rsid w:val="00B31671"/>
    <w:rsid w:val="00B31E05"/>
    <w:rsid w:val="00B34721"/>
    <w:rsid w:val="00B34AAF"/>
    <w:rsid w:val="00B34D8E"/>
    <w:rsid w:val="00B35478"/>
    <w:rsid w:val="00B354E0"/>
    <w:rsid w:val="00B36456"/>
    <w:rsid w:val="00B36631"/>
    <w:rsid w:val="00B36B0D"/>
    <w:rsid w:val="00B377F0"/>
    <w:rsid w:val="00B37B5B"/>
    <w:rsid w:val="00B41F3C"/>
    <w:rsid w:val="00B44437"/>
    <w:rsid w:val="00B44E1D"/>
    <w:rsid w:val="00B47A77"/>
    <w:rsid w:val="00B47F30"/>
    <w:rsid w:val="00B51B60"/>
    <w:rsid w:val="00B52045"/>
    <w:rsid w:val="00B52D9D"/>
    <w:rsid w:val="00B5426A"/>
    <w:rsid w:val="00B54AA4"/>
    <w:rsid w:val="00B55989"/>
    <w:rsid w:val="00B57CB2"/>
    <w:rsid w:val="00B61EAF"/>
    <w:rsid w:val="00B6218A"/>
    <w:rsid w:val="00B62843"/>
    <w:rsid w:val="00B635FA"/>
    <w:rsid w:val="00B63726"/>
    <w:rsid w:val="00B644A2"/>
    <w:rsid w:val="00B6603C"/>
    <w:rsid w:val="00B66FD3"/>
    <w:rsid w:val="00B67428"/>
    <w:rsid w:val="00B679FA"/>
    <w:rsid w:val="00B67EF8"/>
    <w:rsid w:val="00B70357"/>
    <w:rsid w:val="00B70993"/>
    <w:rsid w:val="00B70A93"/>
    <w:rsid w:val="00B7181A"/>
    <w:rsid w:val="00B71935"/>
    <w:rsid w:val="00B74748"/>
    <w:rsid w:val="00B763D8"/>
    <w:rsid w:val="00B76EFD"/>
    <w:rsid w:val="00B76F06"/>
    <w:rsid w:val="00B7755B"/>
    <w:rsid w:val="00B77B6F"/>
    <w:rsid w:val="00B80C3D"/>
    <w:rsid w:val="00B81212"/>
    <w:rsid w:val="00B821C8"/>
    <w:rsid w:val="00B821ED"/>
    <w:rsid w:val="00B841D1"/>
    <w:rsid w:val="00B856B5"/>
    <w:rsid w:val="00B86AB0"/>
    <w:rsid w:val="00B87164"/>
    <w:rsid w:val="00B90DEE"/>
    <w:rsid w:val="00B919B0"/>
    <w:rsid w:val="00B91AEA"/>
    <w:rsid w:val="00B93BC5"/>
    <w:rsid w:val="00B95A3B"/>
    <w:rsid w:val="00B97672"/>
    <w:rsid w:val="00BA392F"/>
    <w:rsid w:val="00BA3C05"/>
    <w:rsid w:val="00BA5048"/>
    <w:rsid w:val="00BA58E3"/>
    <w:rsid w:val="00BA5BF1"/>
    <w:rsid w:val="00BA69D3"/>
    <w:rsid w:val="00BA6FD8"/>
    <w:rsid w:val="00BA7785"/>
    <w:rsid w:val="00BB3BA4"/>
    <w:rsid w:val="00BB3EC1"/>
    <w:rsid w:val="00BB4F0A"/>
    <w:rsid w:val="00BB59F1"/>
    <w:rsid w:val="00BC1E7A"/>
    <w:rsid w:val="00BC28D4"/>
    <w:rsid w:val="00BC3B7F"/>
    <w:rsid w:val="00BC47E2"/>
    <w:rsid w:val="00BC48A7"/>
    <w:rsid w:val="00BC4C1C"/>
    <w:rsid w:val="00BC55CE"/>
    <w:rsid w:val="00BC6D29"/>
    <w:rsid w:val="00BD430D"/>
    <w:rsid w:val="00BD4513"/>
    <w:rsid w:val="00BD4EAD"/>
    <w:rsid w:val="00BD4F55"/>
    <w:rsid w:val="00BD7DB5"/>
    <w:rsid w:val="00BE0064"/>
    <w:rsid w:val="00BE0B44"/>
    <w:rsid w:val="00BE0F2F"/>
    <w:rsid w:val="00BE0F7F"/>
    <w:rsid w:val="00BE2F86"/>
    <w:rsid w:val="00BE34AF"/>
    <w:rsid w:val="00BE742A"/>
    <w:rsid w:val="00BE7BD4"/>
    <w:rsid w:val="00BF083E"/>
    <w:rsid w:val="00BF0BF8"/>
    <w:rsid w:val="00BF14C1"/>
    <w:rsid w:val="00BF33F2"/>
    <w:rsid w:val="00BF6547"/>
    <w:rsid w:val="00C014B7"/>
    <w:rsid w:val="00C0383C"/>
    <w:rsid w:val="00C048F4"/>
    <w:rsid w:val="00C04BBA"/>
    <w:rsid w:val="00C04EC3"/>
    <w:rsid w:val="00C05427"/>
    <w:rsid w:val="00C05AA4"/>
    <w:rsid w:val="00C067AC"/>
    <w:rsid w:val="00C0745C"/>
    <w:rsid w:val="00C07CFF"/>
    <w:rsid w:val="00C10BFB"/>
    <w:rsid w:val="00C110D1"/>
    <w:rsid w:val="00C117E6"/>
    <w:rsid w:val="00C11B71"/>
    <w:rsid w:val="00C12C45"/>
    <w:rsid w:val="00C13F4F"/>
    <w:rsid w:val="00C144B2"/>
    <w:rsid w:val="00C1527D"/>
    <w:rsid w:val="00C15568"/>
    <w:rsid w:val="00C15E15"/>
    <w:rsid w:val="00C16703"/>
    <w:rsid w:val="00C16D8C"/>
    <w:rsid w:val="00C17EC3"/>
    <w:rsid w:val="00C2267B"/>
    <w:rsid w:val="00C27AF1"/>
    <w:rsid w:val="00C27CE0"/>
    <w:rsid w:val="00C309A0"/>
    <w:rsid w:val="00C3105C"/>
    <w:rsid w:val="00C34B2A"/>
    <w:rsid w:val="00C35500"/>
    <w:rsid w:val="00C36CBA"/>
    <w:rsid w:val="00C41FA5"/>
    <w:rsid w:val="00C43987"/>
    <w:rsid w:val="00C45D4D"/>
    <w:rsid w:val="00C53A06"/>
    <w:rsid w:val="00C55FB9"/>
    <w:rsid w:val="00C57565"/>
    <w:rsid w:val="00C57942"/>
    <w:rsid w:val="00C62532"/>
    <w:rsid w:val="00C62B2D"/>
    <w:rsid w:val="00C630B4"/>
    <w:rsid w:val="00C63A0B"/>
    <w:rsid w:val="00C65606"/>
    <w:rsid w:val="00C65948"/>
    <w:rsid w:val="00C66810"/>
    <w:rsid w:val="00C679AC"/>
    <w:rsid w:val="00C71568"/>
    <w:rsid w:val="00C76F70"/>
    <w:rsid w:val="00C838E6"/>
    <w:rsid w:val="00C83A52"/>
    <w:rsid w:val="00C83AD2"/>
    <w:rsid w:val="00C844EC"/>
    <w:rsid w:val="00C84C54"/>
    <w:rsid w:val="00C851E9"/>
    <w:rsid w:val="00C91490"/>
    <w:rsid w:val="00C9244D"/>
    <w:rsid w:val="00C9257B"/>
    <w:rsid w:val="00C96A51"/>
    <w:rsid w:val="00C9703A"/>
    <w:rsid w:val="00CA212B"/>
    <w:rsid w:val="00CA5A5C"/>
    <w:rsid w:val="00CA5CA7"/>
    <w:rsid w:val="00CA6047"/>
    <w:rsid w:val="00CA669D"/>
    <w:rsid w:val="00CA6912"/>
    <w:rsid w:val="00CA7EB8"/>
    <w:rsid w:val="00CB0FBD"/>
    <w:rsid w:val="00CB2EFD"/>
    <w:rsid w:val="00CB3D8E"/>
    <w:rsid w:val="00CB48A3"/>
    <w:rsid w:val="00CC1278"/>
    <w:rsid w:val="00CC1729"/>
    <w:rsid w:val="00CC2DCA"/>
    <w:rsid w:val="00CC4A69"/>
    <w:rsid w:val="00CC547F"/>
    <w:rsid w:val="00CC57D9"/>
    <w:rsid w:val="00CC74F8"/>
    <w:rsid w:val="00CC7C76"/>
    <w:rsid w:val="00CC7E4B"/>
    <w:rsid w:val="00CD00CB"/>
    <w:rsid w:val="00CD1AE2"/>
    <w:rsid w:val="00CD2052"/>
    <w:rsid w:val="00CD50D5"/>
    <w:rsid w:val="00CD70E9"/>
    <w:rsid w:val="00CE0490"/>
    <w:rsid w:val="00CE0DF4"/>
    <w:rsid w:val="00CE2CE8"/>
    <w:rsid w:val="00CE435B"/>
    <w:rsid w:val="00CE4792"/>
    <w:rsid w:val="00CE5205"/>
    <w:rsid w:val="00CE71CC"/>
    <w:rsid w:val="00CE727F"/>
    <w:rsid w:val="00CF00DD"/>
    <w:rsid w:val="00CF0127"/>
    <w:rsid w:val="00CF0E5E"/>
    <w:rsid w:val="00CF0F17"/>
    <w:rsid w:val="00CF11AA"/>
    <w:rsid w:val="00CF1F2D"/>
    <w:rsid w:val="00CF59F3"/>
    <w:rsid w:val="00CF6572"/>
    <w:rsid w:val="00CF7A5E"/>
    <w:rsid w:val="00D001A1"/>
    <w:rsid w:val="00D00A63"/>
    <w:rsid w:val="00D01B96"/>
    <w:rsid w:val="00D03287"/>
    <w:rsid w:val="00D04EBC"/>
    <w:rsid w:val="00D052D0"/>
    <w:rsid w:val="00D0604B"/>
    <w:rsid w:val="00D0663A"/>
    <w:rsid w:val="00D07805"/>
    <w:rsid w:val="00D07B9B"/>
    <w:rsid w:val="00D07DEA"/>
    <w:rsid w:val="00D07F84"/>
    <w:rsid w:val="00D100A5"/>
    <w:rsid w:val="00D105DA"/>
    <w:rsid w:val="00D10DBA"/>
    <w:rsid w:val="00D12185"/>
    <w:rsid w:val="00D139BA"/>
    <w:rsid w:val="00D142C9"/>
    <w:rsid w:val="00D14B83"/>
    <w:rsid w:val="00D1531D"/>
    <w:rsid w:val="00D15ABF"/>
    <w:rsid w:val="00D15EF0"/>
    <w:rsid w:val="00D167BD"/>
    <w:rsid w:val="00D20236"/>
    <w:rsid w:val="00D22F02"/>
    <w:rsid w:val="00D26337"/>
    <w:rsid w:val="00D26C59"/>
    <w:rsid w:val="00D27107"/>
    <w:rsid w:val="00D278BE"/>
    <w:rsid w:val="00D30FBE"/>
    <w:rsid w:val="00D31A97"/>
    <w:rsid w:val="00D346E9"/>
    <w:rsid w:val="00D369EB"/>
    <w:rsid w:val="00D36B2B"/>
    <w:rsid w:val="00D40E71"/>
    <w:rsid w:val="00D42F4D"/>
    <w:rsid w:val="00D447DA"/>
    <w:rsid w:val="00D51CCA"/>
    <w:rsid w:val="00D5304C"/>
    <w:rsid w:val="00D54507"/>
    <w:rsid w:val="00D55195"/>
    <w:rsid w:val="00D552B6"/>
    <w:rsid w:val="00D55ED3"/>
    <w:rsid w:val="00D6045A"/>
    <w:rsid w:val="00D60671"/>
    <w:rsid w:val="00D60A68"/>
    <w:rsid w:val="00D61057"/>
    <w:rsid w:val="00D62E5E"/>
    <w:rsid w:val="00D63162"/>
    <w:rsid w:val="00D63244"/>
    <w:rsid w:val="00D64705"/>
    <w:rsid w:val="00D6478A"/>
    <w:rsid w:val="00D6510F"/>
    <w:rsid w:val="00D6574D"/>
    <w:rsid w:val="00D66318"/>
    <w:rsid w:val="00D66942"/>
    <w:rsid w:val="00D67AA1"/>
    <w:rsid w:val="00D7290D"/>
    <w:rsid w:val="00D73A84"/>
    <w:rsid w:val="00D7564E"/>
    <w:rsid w:val="00D76E14"/>
    <w:rsid w:val="00D76E39"/>
    <w:rsid w:val="00D80726"/>
    <w:rsid w:val="00D80967"/>
    <w:rsid w:val="00D81321"/>
    <w:rsid w:val="00D8159F"/>
    <w:rsid w:val="00D83B4C"/>
    <w:rsid w:val="00D91FDD"/>
    <w:rsid w:val="00D942F8"/>
    <w:rsid w:val="00D94DFF"/>
    <w:rsid w:val="00D95064"/>
    <w:rsid w:val="00D9709B"/>
    <w:rsid w:val="00DA0372"/>
    <w:rsid w:val="00DA04D5"/>
    <w:rsid w:val="00DA0A8A"/>
    <w:rsid w:val="00DA17C1"/>
    <w:rsid w:val="00DA1C46"/>
    <w:rsid w:val="00DA1FAB"/>
    <w:rsid w:val="00DA2511"/>
    <w:rsid w:val="00DA3E0A"/>
    <w:rsid w:val="00DA4D84"/>
    <w:rsid w:val="00DA4D98"/>
    <w:rsid w:val="00DA68D5"/>
    <w:rsid w:val="00DB02E1"/>
    <w:rsid w:val="00DB083D"/>
    <w:rsid w:val="00DB19DC"/>
    <w:rsid w:val="00DB1B73"/>
    <w:rsid w:val="00DB1BCE"/>
    <w:rsid w:val="00DB1F63"/>
    <w:rsid w:val="00DB29B7"/>
    <w:rsid w:val="00DB5290"/>
    <w:rsid w:val="00DB616B"/>
    <w:rsid w:val="00DB66B4"/>
    <w:rsid w:val="00DB7544"/>
    <w:rsid w:val="00DC01C0"/>
    <w:rsid w:val="00DC122C"/>
    <w:rsid w:val="00DC38D1"/>
    <w:rsid w:val="00DC517D"/>
    <w:rsid w:val="00DC5288"/>
    <w:rsid w:val="00DC5764"/>
    <w:rsid w:val="00DC67FD"/>
    <w:rsid w:val="00DD178B"/>
    <w:rsid w:val="00DD35BC"/>
    <w:rsid w:val="00DD4DD5"/>
    <w:rsid w:val="00DD4FEB"/>
    <w:rsid w:val="00DD65DF"/>
    <w:rsid w:val="00DE1376"/>
    <w:rsid w:val="00DE1F93"/>
    <w:rsid w:val="00DE2AF6"/>
    <w:rsid w:val="00DE3900"/>
    <w:rsid w:val="00DE5AAC"/>
    <w:rsid w:val="00DE5B46"/>
    <w:rsid w:val="00DE60B5"/>
    <w:rsid w:val="00DE66F6"/>
    <w:rsid w:val="00DE6CCA"/>
    <w:rsid w:val="00DF0922"/>
    <w:rsid w:val="00DF18E6"/>
    <w:rsid w:val="00DF234F"/>
    <w:rsid w:val="00DF4B2B"/>
    <w:rsid w:val="00DF563E"/>
    <w:rsid w:val="00DF6937"/>
    <w:rsid w:val="00E0116A"/>
    <w:rsid w:val="00E05AC9"/>
    <w:rsid w:val="00E05ECA"/>
    <w:rsid w:val="00E07ADE"/>
    <w:rsid w:val="00E128C6"/>
    <w:rsid w:val="00E13539"/>
    <w:rsid w:val="00E15686"/>
    <w:rsid w:val="00E1611A"/>
    <w:rsid w:val="00E16ECC"/>
    <w:rsid w:val="00E23832"/>
    <w:rsid w:val="00E23D4D"/>
    <w:rsid w:val="00E264FE"/>
    <w:rsid w:val="00E27AA1"/>
    <w:rsid w:val="00E31C06"/>
    <w:rsid w:val="00E33988"/>
    <w:rsid w:val="00E33C65"/>
    <w:rsid w:val="00E3444D"/>
    <w:rsid w:val="00E379F3"/>
    <w:rsid w:val="00E40653"/>
    <w:rsid w:val="00E4247D"/>
    <w:rsid w:val="00E428A5"/>
    <w:rsid w:val="00E42A2E"/>
    <w:rsid w:val="00E430E8"/>
    <w:rsid w:val="00E4313D"/>
    <w:rsid w:val="00E44EFE"/>
    <w:rsid w:val="00E44F78"/>
    <w:rsid w:val="00E4627D"/>
    <w:rsid w:val="00E46B75"/>
    <w:rsid w:val="00E53440"/>
    <w:rsid w:val="00E53FE1"/>
    <w:rsid w:val="00E541E2"/>
    <w:rsid w:val="00E54A48"/>
    <w:rsid w:val="00E561AB"/>
    <w:rsid w:val="00E56FE6"/>
    <w:rsid w:val="00E57B5B"/>
    <w:rsid w:val="00E57DC5"/>
    <w:rsid w:val="00E60404"/>
    <w:rsid w:val="00E6049B"/>
    <w:rsid w:val="00E6098B"/>
    <w:rsid w:val="00E60A4D"/>
    <w:rsid w:val="00E61484"/>
    <w:rsid w:val="00E6170A"/>
    <w:rsid w:val="00E6212D"/>
    <w:rsid w:val="00E62C53"/>
    <w:rsid w:val="00E63148"/>
    <w:rsid w:val="00E634D6"/>
    <w:rsid w:val="00E64972"/>
    <w:rsid w:val="00E6565E"/>
    <w:rsid w:val="00E700E3"/>
    <w:rsid w:val="00E71DEB"/>
    <w:rsid w:val="00E72E2F"/>
    <w:rsid w:val="00E740D4"/>
    <w:rsid w:val="00E77F5C"/>
    <w:rsid w:val="00E80F88"/>
    <w:rsid w:val="00E820D2"/>
    <w:rsid w:val="00E82B96"/>
    <w:rsid w:val="00E83DB6"/>
    <w:rsid w:val="00E84130"/>
    <w:rsid w:val="00E841F5"/>
    <w:rsid w:val="00E84F08"/>
    <w:rsid w:val="00E858E6"/>
    <w:rsid w:val="00E86062"/>
    <w:rsid w:val="00E8682B"/>
    <w:rsid w:val="00E90AE2"/>
    <w:rsid w:val="00E90D09"/>
    <w:rsid w:val="00E932F0"/>
    <w:rsid w:val="00E9485F"/>
    <w:rsid w:val="00E94B57"/>
    <w:rsid w:val="00E95648"/>
    <w:rsid w:val="00EA0508"/>
    <w:rsid w:val="00EA0E08"/>
    <w:rsid w:val="00EA265A"/>
    <w:rsid w:val="00EA4552"/>
    <w:rsid w:val="00EA56DD"/>
    <w:rsid w:val="00EA6F6F"/>
    <w:rsid w:val="00EB093A"/>
    <w:rsid w:val="00EB311C"/>
    <w:rsid w:val="00EB3412"/>
    <w:rsid w:val="00EB50BC"/>
    <w:rsid w:val="00EB5196"/>
    <w:rsid w:val="00EB601B"/>
    <w:rsid w:val="00EB659C"/>
    <w:rsid w:val="00EB6FC2"/>
    <w:rsid w:val="00EC0415"/>
    <w:rsid w:val="00EC1492"/>
    <w:rsid w:val="00EC39B6"/>
    <w:rsid w:val="00EC4981"/>
    <w:rsid w:val="00EC4F52"/>
    <w:rsid w:val="00EC6A38"/>
    <w:rsid w:val="00EC6B0C"/>
    <w:rsid w:val="00EC70FD"/>
    <w:rsid w:val="00ED0512"/>
    <w:rsid w:val="00ED095C"/>
    <w:rsid w:val="00ED0A24"/>
    <w:rsid w:val="00ED181D"/>
    <w:rsid w:val="00ED1A34"/>
    <w:rsid w:val="00ED40B5"/>
    <w:rsid w:val="00ED44C2"/>
    <w:rsid w:val="00ED638F"/>
    <w:rsid w:val="00ED7992"/>
    <w:rsid w:val="00EE08FF"/>
    <w:rsid w:val="00EE1235"/>
    <w:rsid w:val="00EE1604"/>
    <w:rsid w:val="00EE1C40"/>
    <w:rsid w:val="00EE283E"/>
    <w:rsid w:val="00EE3664"/>
    <w:rsid w:val="00EE5554"/>
    <w:rsid w:val="00EF27DC"/>
    <w:rsid w:val="00EF2943"/>
    <w:rsid w:val="00EF3531"/>
    <w:rsid w:val="00EF411D"/>
    <w:rsid w:val="00EF44AB"/>
    <w:rsid w:val="00EF481D"/>
    <w:rsid w:val="00EF4A9D"/>
    <w:rsid w:val="00EF5A98"/>
    <w:rsid w:val="00EF63D7"/>
    <w:rsid w:val="00F014DB"/>
    <w:rsid w:val="00F03F10"/>
    <w:rsid w:val="00F04242"/>
    <w:rsid w:val="00F05161"/>
    <w:rsid w:val="00F1195D"/>
    <w:rsid w:val="00F126FF"/>
    <w:rsid w:val="00F13B5A"/>
    <w:rsid w:val="00F1459B"/>
    <w:rsid w:val="00F14611"/>
    <w:rsid w:val="00F157A0"/>
    <w:rsid w:val="00F20146"/>
    <w:rsid w:val="00F201E6"/>
    <w:rsid w:val="00F20294"/>
    <w:rsid w:val="00F21D3D"/>
    <w:rsid w:val="00F265B1"/>
    <w:rsid w:val="00F26974"/>
    <w:rsid w:val="00F26BD8"/>
    <w:rsid w:val="00F30C53"/>
    <w:rsid w:val="00F313D9"/>
    <w:rsid w:val="00F31991"/>
    <w:rsid w:val="00F33012"/>
    <w:rsid w:val="00F33616"/>
    <w:rsid w:val="00F36753"/>
    <w:rsid w:val="00F41AC0"/>
    <w:rsid w:val="00F41CAB"/>
    <w:rsid w:val="00F433A7"/>
    <w:rsid w:val="00F452CC"/>
    <w:rsid w:val="00F4566B"/>
    <w:rsid w:val="00F45F0A"/>
    <w:rsid w:val="00F460F3"/>
    <w:rsid w:val="00F46680"/>
    <w:rsid w:val="00F47D4A"/>
    <w:rsid w:val="00F514EF"/>
    <w:rsid w:val="00F5166C"/>
    <w:rsid w:val="00F51ED6"/>
    <w:rsid w:val="00F52E5A"/>
    <w:rsid w:val="00F5312B"/>
    <w:rsid w:val="00F576A1"/>
    <w:rsid w:val="00F6060F"/>
    <w:rsid w:val="00F62BC7"/>
    <w:rsid w:val="00F6459A"/>
    <w:rsid w:val="00F67EBD"/>
    <w:rsid w:val="00F70259"/>
    <w:rsid w:val="00F71406"/>
    <w:rsid w:val="00F725FE"/>
    <w:rsid w:val="00F743E3"/>
    <w:rsid w:val="00F744FA"/>
    <w:rsid w:val="00F74BC9"/>
    <w:rsid w:val="00F7662D"/>
    <w:rsid w:val="00F77A3A"/>
    <w:rsid w:val="00F77FC2"/>
    <w:rsid w:val="00F80163"/>
    <w:rsid w:val="00F84432"/>
    <w:rsid w:val="00F8664A"/>
    <w:rsid w:val="00F8697C"/>
    <w:rsid w:val="00F9041D"/>
    <w:rsid w:val="00F90A21"/>
    <w:rsid w:val="00F90A50"/>
    <w:rsid w:val="00F90DB6"/>
    <w:rsid w:val="00F920E0"/>
    <w:rsid w:val="00F925B1"/>
    <w:rsid w:val="00F92668"/>
    <w:rsid w:val="00F92C1C"/>
    <w:rsid w:val="00F93487"/>
    <w:rsid w:val="00F950B3"/>
    <w:rsid w:val="00FA068E"/>
    <w:rsid w:val="00FA18DF"/>
    <w:rsid w:val="00FA27B7"/>
    <w:rsid w:val="00FA2954"/>
    <w:rsid w:val="00FA5917"/>
    <w:rsid w:val="00FA62CD"/>
    <w:rsid w:val="00FA68F9"/>
    <w:rsid w:val="00FA7487"/>
    <w:rsid w:val="00FB05ED"/>
    <w:rsid w:val="00FB0A23"/>
    <w:rsid w:val="00FB0D7A"/>
    <w:rsid w:val="00FB3516"/>
    <w:rsid w:val="00FB3D6D"/>
    <w:rsid w:val="00FB413D"/>
    <w:rsid w:val="00FB5ADF"/>
    <w:rsid w:val="00FC0AD0"/>
    <w:rsid w:val="00FC0D5C"/>
    <w:rsid w:val="00FC218C"/>
    <w:rsid w:val="00FC5362"/>
    <w:rsid w:val="00FC55F3"/>
    <w:rsid w:val="00FD058F"/>
    <w:rsid w:val="00FD20DF"/>
    <w:rsid w:val="00FD2179"/>
    <w:rsid w:val="00FD2803"/>
    <w:rsid w:val="00FD2E86"/>
    <w:rsid w:val="00FD32CE"/>
    <w:rsid w:val="00FD5167"/>
    <w:rsid w:val="00FD5C2B"/>
    <w:rsid w:val="00FE046C"/>
    <w:rsid w:val="00FE0D5B"/>
    <w:rsid w:val="00FE11F0"/>
    <w:rsid w:val="00FE2DF2"/>
    <w:rsid w:val="00FE2E6D"/>
    <w:rsid w:val="00FE437D"/>
    <w:rsid w:val="00FE46CC"/>
    <w:rsid w:val="00FE5CE2"/>
    <w:rsid w:val="00FE693D"/>
    <w:rsid w:val="00FE699C"/>
    <w:rsid w:val="00FF005B"/>
    <w:rsid w:val="00FF0A65"/>
    <w:rsid w:val="00FF0BEE"/>
    <w:rsid w:val="00FF2773"/>
    <w:rsid w:val="00FF3B1D"/>
    <w:rsid w:val="00FF3DD0"/>
    <w:rsid w:val="00FF581E"/>
    <w:rsid w:val="00FF5C8E"/>
    <w:rsid w:val="00FF6CF5"/>
    <w:rsid w:val="00FF6E04"/>
    <w:rsid w:val="00FF73B7"/>
    <w:rsid w:val="00FF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3066B78B-C13D-483D-95B6-EFE1B8A4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54A3"/>
    <w:pPr>
      <w:widowControl w:val="0"/>
      <w:autoSpaceDE w:val="0"/>
      <w:autoSpaceDN w:val="0"/>
      <w:adjustRightInd w:val="0"/>
    </w:pPr>
    <w:rPr>
      <w:rFonts w:ascii="Arial" w:hAnsi="Arial" w:cs="Arial"/>
    </w:rPr>
  </w:style>
  <w:style w:type="paragraph" w:styleId="1">
    <w:name w:val="heading 1"/>
    <w:aliases w:val="H1,1"/>
    <w:basedOn w:val="a3"/>
    <w:next w:val="2"/>
    <w:link w:val="10"/>
    <w:uiPriority w:val="9"/>
    <w:qFormat/>
    <w:rsid w:val="00CF0F17"/>
    <w:pPr>
      <w:widowControl/>
      <w:tabs>
        <w:tab w:val="num" w:pos="432"/>
      </w:tabs>
      <w:autoSpaceDE/>
      <w:autoSpaceDN/>
      <w:adjustRightInd/>
      <w:spacing w:before="440" w:after="320"/>
      <w:ind w:left="432" w:hanging="432"/>
      <w:jc w:val="both"/>
      <w:outlineLvl w:val="0"/>
    </w:pPr>
    <w:rPr>
      <w:rFonts w:ascii="Tahoma" w:hAnsi="Tahoma" w:cs="Tahoma"/>
      <w:b/>
      <w:bCs/>
      <w:caps/>
      <w:color w:val="003366"/>
      <w:kern w:val="28"/>
      <w:sz w:val="36"/>
      <w:szCs w:val="36"/>
      <w:lang w:eastAsia="en-US"/>
    </w:rPr>
  </w:style>
  <w:style w:type="paragraph" w:styleId="2">
    <w:name w:val="heading 2"/>
    <w:aliases w:val="H2,H2 Знак,2,h2,h21"/>
    <w:basedOn w:val="a3"/>
    <w:next w:val="a3"/>
    <w:link w:val="20"/>
    <w:uiPriority w:val="9"/>
    <w:qFormat/>
    <w:rsid w:val="00DB1F63"/>
    <w:pPr>
      <w:keepNext/>
      <w:widowControl/>
      <w:autoSpaceDE/>
      <w:autoSpaceDN/>
      <w:adjustRightInd/>
      <w:jc w:val="center"/>
      <w:outlineLvl w:val="1"/>
    </w:pPr>
    <w:rPr>
      <w:rFonts w:ascii="Times New Roman" w:hAnsi="Times New Roman" w:cs="Times New Roman"/>
      <w:sz w:val="28"/>
      <w:lang w:val="x-none" w:eastAsia="x-none"/>
    </w:rPr>
  </w:style>
  <w:style w:type="paragraph" w:styleId="3">
    <w:name w:val="heading 3"/>
    <w:aliases w:val="H3,3,Заголовок 3 Знак,H3 Знак"/>
    <w:basedOn w:val="a3"/>
    <w:next w:val="a3"/>
    <w:link w:val="31"/>
    <w:uiPriority w:val="9"/>
    <w:unhideWhenUsed/>
    <w:qFormat/>
    <w:rsid w:val="008C45E8"/>
    <w:pPr>
      <w:keepNext/>
      <w:spacing w:before="240" w:after="60"/>
      <w:outlineLvl w:val="2"/>
    </w:pPr>
    <w:rPr>
      <w:rFonts w:ascii="Calibri Light" w:hAnsi="Calibri Light" w:cs="Times New Roman"/>
      <w:b/>
      <w:bCs/>
      <w:sz w:val="26"/>
      <w:szCs w:val="26"/>
    </w:rPr>
  </w:style>
  <w:style w:type="paragraph" w:styleId="4">
    <w:name w:val="heading 4"/>
    <w:aliases w:val="H4"/>
    <w:basedOn w:val="a3"/>
    <w:next w:val="a3"/>
    <w:link w:val="40"/>
    <w:unhideWhenUsed/>
    <w:qFormat/>
    <w:rsid w:val="00CF0F1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Table caption,Char,h5,h51"/>
    <w:basedOn w:val="a3"/>
    <w:next w:val="a4"/>
    <w:link w:val="50"/>
    <w:qFormat/>
    <w:rsid w:val="00CF0F17"/>
    <w:pPr>
      <w:widowControl/>
      <w:tabs>
        <w:tab w:val="num" w:pos="1008"/>
      </w:tabs>
      <w:autoSpaceDE/>
      <w:autoSpaceDN/>
      <w:adjustRightInd/>
      <w:spacing w:before="240" w:after="60"/>
      <w:ind w:left="1008" w:hanging="1008"/>
      <w:jc w:val="both"/>
      <w:outlineLvl w:val="4"/>
    </w:pPr>
    <w:rPr>
      <w:rFonts w:ascii="Tahoma" w:hAnsi="Tahoma" w:cs="Tahoma"/>
      <w:b/>
      <w:bCs/>
      <w:caps/>
      <w:szCs w:val="22"/>
      <w:lang w:eastAsia="en-US"/>
    </w:rPr>
  </w:style>
  <w:style w:type="paragraph" w:styleId="6">
    <w:name w:val="heading 6"/>
    <w:basedOn w:val="a3"/>
    <w:next w:val="a3"/>
    <w:link w:val="60"/>
    <w:qFormat/>
    <w:rsid w:val="00CF0F17"/>
    <w:pPr>
      <w:widowControl/>
      <w:tabs>
        <w:tab w:val="num" w:pos="1152"/>
      </w:tabs>
      <w:autoSpaceDE/>
      <w:autoSpaceDN/>
      <w:adjustRightInd/>
      <w:spacing w:before="240" w:after="60"/>
      <w:ind w:left="1152" w:hanging="1152"/>
      <w:jc w:val="both"/>
      <w:outlineLvl w:val="5"/>
    </w:pPr>
    <w:rPr>
      <w:rFonts w:ascii="Tahoma" w:hAnsi="Tahoma" w:cs="Tahoma"/>
      <w:i/>
      <w:iCs/>
      <w:smallCaps/>
      <w:sz w:val="22"/>
      <w:szCs w:val="22"/>
      <w:lang w:eastAsia="en-US"/>
    </w:rPr>
  </w:style>
  <w:style w:type="paragraph" w:styleId="7">
    <w:name w:val="heading 7"/>
    <w:basedOn w:val="a3"/>
    <w:next w:val="a3"/>
    <w:link w:val="70"/>
    <w:qFormat/>
    <w:rsid w:val="00CF0F17"/>
    <w:pPr>
      <w:widowControl/>
      <w:tabs>
        <w:tab w:val="num" w:pos="1296"/>
      </w:tabs>
      <w:autoSpaceDE/>
      <w:autoSpaceDN/>
      <w:adjustRightInd/>
      <w:spacing w:before="240" w:after="60"/>
      <w:ind w:left="1296" w:hanging="1296"/>
      <w:jc w:val="both"/>
      <w:outlineLvl w:val="6"/>
    </w:pPr>
    <w:rPr>
      <w:rFonts w:ascii="Tahoma" w:hAnsi="Tahoma" w:cs="Tahoma"/>
      <w:sz w:val="18"/>
      <w:lang w:eastAsia="en-US"/>
    </w:rPr>
  </w:style>
  <w:style w:type="paragraph" w:styleId="8">
    <w:name w:val="heading 8"/>
    <w:basedOn w:val="a3"/>
    <w:next w:val="a3"/>
    <w:link w:val="80"/>
    <w:qFormat/>
    <w:rsid w:val="00CF0F17"/>
    <w:pPr>
      <w:widowControl/>
      <w:tabs>
        <w:tab w:val="num" w:pos="1440"/>
      </w:tabs>
      <w:autoSpaceDE/>
      <w:autoSpaceDN/>
      <w:adjustRightInd/>
      <w:spacing w:before="240" w:after="60"/>
      <w:ind w:left="1440" w:hanging="1440"/>
      <w:jc w:val="both"/>
      <w:outlineLvl w:val="7"/>
    </w:pPr>
    <w:rPr>
      <w:rFonts w:ascii="Tahoma" w:hAnsi="Tahoma" w:cs="Tahoma"/>
      <w:i/>
      <w:iCs/>
      <w:sz w:val="18"/>
      <w:lang w:eastAsia="en-US"/>
    </w:rPr>
  </w:style>
  <w:style w:type="paragraph" w:styleId="9">
    <w:name w:val="heading 9"/>
    <w:basedOn w:val="a3"/>
    <w:next w:val="a3"/>
    <w:link w:val="90"/>
    <w:qFormat/>
    <w:rsid w:val="00CF0F17"/>
    <w:pPr>
      <w:widowControl/>
      <w:tabs>
        <w:tab w:val="num" w:pos="1584"/>
      </w:tabs>
      <w:autoSpaceDE/>
      <w:autoSpaceDN/>
      <w:adjustRightInd/>
      <w:spacing w:before="440" w:after="120"/>
      <w:ind w:left="1584" w:hanging="1584"/>
      <w:jc w:val="both"/>
      <w:outlineLvl w:val="8"/>
    </w:pPr>
    <w:rPr>
      <w:rFonts w:ascii="Tahoma" w:hAnsi="Tahoma" w:cs="Tahoma"/>
      <w:b/>
      <w:bCs/>
      <w:sz w:val="36"/>
      <w:szCs w:val="36"/>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sid w:val="00A1657A"/>
    <w:rPr>
      <w:color w:val="0000FF"/>
      <w:u w:val="single"/>
    </w:rPr>
  </w:style>
  <w:style w:type="paragraph" w:customStyle="1" w:styleId="11">
    <w:name w:val="Знак Знак Знак1"/>
    <w:basedOn w:val="a3"/>
    <w:rsid w:val="009F77DE"/>
    <w:pPr>
      <w:widowControl/>
      <w:tabs>
        <w:tab w:val="num" w:pos="360"/>
      </w:tabs>
      <w:autoSpaceDE/>
      <w:autoSpaceDN/>
      <w:adjustRightInd/>
      <w:spacing w:after="160" w:line="240" w:lineRule="exact"/>
    </w:pPr>
    <w:rPr>
      <w:rFonts w:ascii="Verdana" w:hAnsi="Verdana" w:cs="Verdana"/>
      <w:lang w:val="en-US" w:eastAsia="en-US"/>
    </w:rPr>
  </w:style>
  <w:style w:type="paragraph" w:customStyle="1" w:styleId="a1">
    <w:name w:val="Знак"/>
    <w:basedOn w:val="a3"/>
    <w:rsid w:val="002214CC"/>
    <w:pPr>
      <w:widowControl/>
      <w:numPr>
        <w:numId w:val="1"/>
      </w:numPr>
      <w:autoSpaceDE/>
      <w:autoSpaceDN/>
      <w:adjustRightInd/>
      <w:spacing w:after="160" w:line="240" w:lineRule="exact"/>
      <w:jc w:val="both"/>
    </w:pPr>
    <w:rPr>
      <w:rFonts w:ascii="Verdana" w:hAnsi="Verdana"/>
      <w:lang w:val="en-US" w:eastAsia="en-US"/>
    </w:rPr>
  </w:style>
  <w:style w:type="paragraph" w:customStyle="1" w:styleId="a9">
    <w:name w:val="текст сноски"/>
    <w:basedOn w:val="a3"/>
    <w:rsid w:val="00B02428"/>
    <w:pPr>
      <w:adjustRightInd/>
    </w:pPr>
    <w:rPr>
      <w:rFonts w:ascii="Gelvetsky 12pt" w:hAnsi="Gelvetsky 12pt" w:cs="Times New Roman"/>
      <w:sz w:val="24"/>
      <w:szCs w:val="24"/>
      <w:lang w:val="en-US"/>
    </w:rPr>
  </w:style>
  <w:style w:type="paragraph" w:styleId="a4">
    <w:name w:val="Body Text"/>
    <w:aliases w:val="Основной текст Знак Знак Знак,Основной текст Знак Знак Знак Знак Знак Знак Знак Знак Знак Знак Знак Знак Знак Знак Знак Знак Знак Знак,Основной текст Знак1,Основной текст Знак Знак,Основной текст Знак1 Знак Знак1,Основной текст Знак"/>
    <w:basedOn w:val="a3"/>
    <w:rsid w:val="00EC4F52"/>
    <w:pPr>
      <w:widowControl/>
      <w:tabs>
        <w:tab w:val="right" w:pos="9360"/>
      </w:tabs>
      <w:autoSpaceDE/>
      <w:autoSpaceDN/>
      <w:adjustRightInd/>
    </w:pPr>
    <w:rPr>
      <w:rFonts w:ascii="Times New Roman" w:hAnsi="Times New Roman" w:cs="Times New Roman"/>
      <w:sz w:val="28"/>
      <w:szCs w:val="24"/>
    </w:rPr>
  </w:style>
  <w:style w:type="table" w:styleId="aa">
    <w:name w:val="Table Grid"/>
    <w:basedOn w:val="a6"/>
    <w:rsid w:val="00EC4F5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3"/>
    <w:rsid w:val="00DB1F63"/>
    <w:pPr>
      <w:spacing w:after="120" w:line="480" w:lineRule="auto"/>
      <w:ind w:left="283"/>
    </w:pPr>
  </w:style>
  <w:style w:type="paragraph" w:customStyle="1" w:styleId="FR2">
    <w:name w:val="FR2"/>
    <w:rsid w:val="00DB1F63"/>
    <w:pPr>
      <w:widowControl w:val="0"/>
      <w:autoSpaceDE w:val="0"/>
      <w:autoSpaceDN w:val="0"/>
      <w:adjustRightInd w:val="0"/>
      <w:ind w:left="3680"/>
    </w:pPr>
    <w:rPr>
      <w:rFonts w:ascii="Courier New" w:hAnsi="Courier New" w:cs="Courier New"/>
      <w:b/>
      <w:bCs/>
      <w:sz w:val="18"/>
      <w:szCs w:val="18"/>
    </w:rPr>
  </w:style>
  <w:style w:type="paragraph" w:customStyle="1" w:styleId="ab">
    <w:name w:val="Знак Знак Знак Знак"/>
    <w:basedOn w:val="a3"/>
    <w:rsid w:val="00DB1F63"/>
    <w:pPr>
      <w:widowControl/>
      <w:tabs>
        <w:tab w:val="num" w:pos="360"/>
      </w:tabs>
      <w:autoSpaceDE/>
      <w:autoSpaceDN/>
      <w:adjustRightInd/>
      <w:spacing w:after="160" w:line="240" w:lineRule="exact"/>
    </w:pPr>
    <w:rPr>
      <w:rFonts w:ascii="Verdana" w:hAnsi="Verdana" w:cs="Verdana"/>
      <w:lang w:val="en-US" w:eastAsia="en-US"/>
    </w:rPr>
  </w:style>
  <w:style w:type="paragraph" w:styleId="ac">
    <w:name w:val="List Number"/>
    <w:basedOn w:val="a4"/>
    <w:rsid w:val="00DB1F63"/>
    <w:pPr>
      <w:tabs>
        <w:tab w:val="clear" w:pos="9360"/>
      </w:tabs>
      <w:autoSpaceDE w:val="0"/>
      <w:autoSpaceDN w:val="0"/>
      <w:spacing w:before="60" w:line="360" w:lineRule="auto"/>
      <w:jc w:val="both"/>
    </w:pPr>
    <w:rPr>
      <w:szCs w:val="28"/>
    </w:rPr>
  </w:style>
  <w:style w:type="paragraph" w:customStyle="1" w:styleId="ad">
    <w:name w:val="Знак Знак Знак Знак Знак Знак Знак Знак Знак Знак Знак Знак Знак"/>
    <w:basedOn w:val="a3"/>
    <w:rsid w:val="00D04EBC"/>
    <w:pPr>
      <w:widowControl/>
      <w:tabs>
        <w:tab w:val="num" w:pos="360"/>
      </w:tabs>
      <w:autoSpaceDE/>
      <w:autoSpaceDN/>
      <w:adjustRightInd/>
      <w:spacing w:after="160" w:line="240" w:lineRule="exact"/>
    </w:pPr>
    <w:rPr>
      <w:rFonts w:ascii="Verdana" w:hAnsi="Verdana" w:cs="Verdana"/>
      <w:lang w:val="en-US" w:eastAsia="en-US"/>
    </w:rPr>
  </w:style>
  <w:style w:type="character" w:customStyle="1" w:styleId="20">
    <w:name w:val="Заголовок 2 Знак"/>
    <w:aliases w:val="H2 Знак1,H2 Знак Знак,2 Знак,h2 Знак,h21 Знак"/>
    <w:link w:val="2"/>
    <w:rsid w:val="00537340"/>
    <w:rPr>
      <w:sz w:val="28"/>
    </w:rPr>
  </w:style>
  <w:style w:type="paragraph" w:styleId="30">
    <w:name w:val="Body Text 3"/>
    <w:basedOn w:val="a3"/>
    <w:link w:val="32"/>
    <w:rsid w:val="008C45E8"/>
    <w:pPr>
      <w:spacing w:after="120"/>
    </w:pPr>
    <w:rPr>
      <w:sz w:val="16"/>
      <w:szCs w:val="16"/>
    </w:rPr>
  </w:style>
  <w:style w:type="character" w:customStyle="1" w:styleId="32">
    <w:name w:val="Основной текст 3 Знак"/>
    <w:link w:val="30"/>
    <w:rsid w:val="008C45E8"/>
    <w:rPr>
      <w:rFonts w:ascii="Arial" w:hAnsi="Arial" w:cs="Arial"/>
      <w:sz w:val="16"/>
      <w:szCs w:val="16"/>
    </w:rPr>
  </w:style>
  <w:style w:type="paragraph" w:customStyle="1" w:styleId="a0">
    <w:name w:val="ном Х.Х."/>
    <w:basedOn w:val="a3"/>
    <w:rsid w:val="008C45E8"/>
    <w:pPr>
      <w:widowControl/>
      <w:numPr>
        <w:ilvl w:val="1"/>
        <w:numId w:val="2"/>
      </w:numPr>
      <w:tabs>
        <w:tab w:val="left" w:pos="454"/>
      </w:tabs>
      <w:autoSpaceDE/>
      <w:autoSpaceDN/>
      <w:adjustRightInd/>
      <w:jc w:val="both"/>
    </w:pPr>
    <w:rPr>
      <w:rFonts w:ascii="Times New Roman" w:hAnsi="Times New Roman" w:cs="Times New Roman"/>
      <w:sz w:val="24"/>
      <w:szCs w:val="24"/>
    </w:rPr>
  </w:style>
  <w:style w:type="paragraph" w:customStyle="1" w:styleId="a2">
    <w:name w:val="ном Х."/>
    <w:basedOn w:val="a3"/>
    <w:rsid w:val="008C45E8"/>
    <w:pPr>
      <w:widowControl/>
      <w:numPr>
        <w:ilvl w:val="1"/>
        <w:numId w:val="3"/>
      </w:numPr>
      <w:autoSpaceDE/>
      <w:autoSpaceDN/>
      <w:adjustRightInd/>
    </w:pPr>
    <w:rPr>
      <w:rFonts w:ascii="Times New Roman" w:hAnsi="Times New Roman" w:cs="Times New Roman"/>
      <w:bCs/>
      <w:sz w:val="24"/>
      <w:szCs w:val="24"/>
    </w:rPr>
  </w:style>
  <w:style w:type="paragraph" w:styleId="ae">
    <w:name w:val="caption"/>
    <w:basedOn w:val="a3"/>
    <w:next w:val="a3"/>
    <w:qFormat/>
    <w:rsid w:val="008C45E8"/>
    <w:pPr>
      <w:widowControl/>
      <w:autoSpaceDE/>
      <w:autoSpaceDN/>
      <w:adjustRightInd/>
      <w:ind w:firstLine="720"/>
      <w:jc w:val="both"/>
    </w:pPr>
    <w:rPr>
      <w:rFonts w:ascii="Times New Roman" w:hAnsi="Times New Roman" w:cs="Times New Roman"/>
      <w:b/>
      <w:bCs/>
    </w:rPr>
  </w:style>
  <w:style w:type="character" w:customStyle="1" w:styleId="31">
    <w:name w:val="Заголовок 3 Знак1"/>
    <w:aliases w:val="H3 Знак1,3 Знак,Заголовок 3 Знак Знак,H3 Знак Знак"/>
    <w:link w:val="3"/>
    <w:semiHidden/>
    <w:rsid w:val="008C45E8"/>
    <w:rPr>
      <w:rFonts w:ascii="Calibri Light" w:eastAsia="Times New Roman" w:hAnsi="Calibri Light" w:cs="Times New Roman"/>
      <w:b/>
      <w:bCs/>
      <w:sz w:val="26"/>
      <w:szCs w:val="26"/>
    </w:rPr>
  </w:style>
  <w:style w:type="character" w:styleId="af">
    <w:name w:val="Strong"/>
    <w:qFormat/>
    <w:rsid w:val="008C45E8"/>
    <w:rPr>
      <w:b/>
      <w:bCs/>
    </w:rPr>
  </w:style>
  <w:style w:type="paragraph" w:styleId="af0">
    <w:name w:val="Balloon Text"/>
    <w:basedOn w:val="a3"/>
    <w:link w:val="af1"/>
    <w:rsid w:val="00564AF9"/>
    <w:rPr>
      <w:rFonts w:ascii="Tahoma" w:hAnsi="Tahoma" w:cs="Tahoma"/>
      <w:sz w:val="16"/>
      <w:szCs w:val="16"/>
    </w:rPr>
  </w:style>
  <w:style w:type="character" w:customStyle="1" w:styleId="af1">
    <w:name w:val="Текст выноски Знак"/>
    <w:link w:val="af0"/>
    <w:rsid w:val="00564AF9"/>
    <w:rPr>
      <w:rFonts w:ascii="Tahoma" w:hAnsi="Tahoma" w:cs="Tahoma"/>
      <w:sz w:val="16"/>
      <w:szCs w:val="16"/>
    </w:rPr>
  </w:style>
  <w:style w:type="paragraph" w:styleId="af2">
    <w:name w:val="List Paragraph"/>
    <w:aliases w:val="AC List 01,Bullet List,FooterText,numbered"/>
    <w:basedOn w:val="a3"/>
    <w:link w:val="af3"/>
    <w:uiPriority w:val="34"/>
    <w:qFormat/>
    <w:rsid w:val="00784A2C"/>
    <w:pPr>
      <w:ind w:left="720"/>
      <w:contextualSpacing/>
    </w:pPr>
  </w:style>
  <w:style w:type="character" w:styleId="af4">
    <w:name w:val="footnote reference"/>
    <w:basedOn w:val="a5"/>
    <w:rsid w:val="00964F01"/>
    <w:rPr>
      <w:vertAlign w:val="superscript"/>
    </w:rPr>
  </w:style>
  <w:style w:type="paragraph" w:styleId="af5">
    <w:name w:val="footnote text"/>
    <w:basedOn w:val="a3"/>
    <w:link w:val="af6"/>
    <w:rsid w:val="00964F01"/>
    <w:pPr>
      <w:widowControl/>
      <w:autoSpaceDE/>
      <w:autoSpaceDN/>
      <w:adjustRightInd/>
      <w:ind w:firstLine="567"/>
      <w:jc w:val="both"/>
    </w:pPr>
    <w:rPr>
      <w:rFonts w:ascii="Times New Roman" w:hAnsi="Times New Roman" w:cs="Times New Roman"/>
    </w:rPr>
  </w:style>
  <w:style w:type="character" w:customStyle="1" w:styleId="af6">
    <w:name w:val="Текст сноски Знак"/>
    <w:basedOn w:val="a5"/>
    <w:link w:val="af5"/>
    <w:rsid w:val="00964F01"/>
  </w:style>
  <w:style w:type="paragraph" w:styleId="af7">
    <w:name w:val="header"/>
    <w:basedOn w:val="a3"/>
    <w:link w:val="af8"/>
    <w:uiPriority w:val="99"/>
    <w:rsid w:val="00862391"/>
    <w:pPr>
      <w:tabs>
        <w:tab w:val="center" w:pos="4677"/>
        <w:tab w:val="right" w:pos="9355"/>
      </w:tabs>
    </w:pPr>
  </w:style>
  <w:style w:type="character" w:customStyle="1" w:styleId="af8">
    <w:name w:val="Верхний колонтитул Знак"/>
    <w:basedOn w:val="a5"/>
    <w:link w:val="af7"/>
    <w:uiPriority w:val="99"/>
    <w:rsid w:val="00862391"/>
    <w:rPr>
      <w:rFonts w:ascii="Arial" w:hAnsi="Arial" w:cs="Arial"/>
    </w:rPr>
  </w:style>
  <w:style w:type="paragraph" w:styleId="af9">
    <w:name w:val="footer"/>
    <w:basedOn w:val="a3"/>
    <w:link w:val="afa"/>
    <w:uiPriority w:val="99"/>
    <w:rsid w:val="00862391"/>
    <w:pPr>
      <w:tabs>
        <w:tab w:val="center" w:pos="4677"/>
        <w:tab w:val="right" w:pos="9355"/>
      </w:tabs>
    </w:pPr>
  </w:style>
  <w:style w:type="character" w:customStyle="1" w:styleId="afa">
    <w:name w:val="Нижний колонтитул Знак"/>
    <w:basedOn w:val="a5"/>
    <w:link w:val="af9"/>
    <w:uiPriority w:val="99"/>
    <w:rsid w:val="00862391"/>
    <w:rPr>
      <w:rFonts w:ascii="Arial" w:hAnsi="Arial" w:cs="Arial"/>
    </w:rPr>
  </w:style>
  <w:style w:type="paragraph" w:customStyle="1" w:styleId="Default">
    <w:name w:val="Default"/>
    <w:rsid w:val="00B12CB1"/>
    <w:pPr>
      <w:autoSpaceDE w:val="0"/>
      <w:autoSpaceDN w:val="0"/>
      <w:adjustRightInd w:val="0"/>
    </w:pPr>
    <w:rPr>
      <w:color w:val="000000"/>
      <w:sz w:val="24"/>
      <w:szCs w:val="24"/>
    </w:rPr>
  </w:style>
  <w:style w:type="paragraph" w:styleId="22">
    <w:name w:val="Body Text 2"/>
    <w:basedOn w:val="a3"/>
    <w:link w:val="23"/>
    <w:rsid w:val="00BC3B7F"/>
    <w:pPr>
      <w:spacing w:after="120" w:line="480" w:lineRule="auto"/>
    </w:pPr>
  </w:style>
  <w:style w:type="character" w:customStyle="1" w:styleId="23">
    <w:name w:val="Основной текст 2 Знак"/>
    <w:basedOn w:val="a5"/>
    <w:link w:val="22"/>
    <w:rsid w:val="00BC3B7F"/>
    <w:rPr>
      <w:rFonts w:ascii="Arial" w:hAnsi="Arial" w:cs="Arial"/>
    </w:rPr>
  </w:style>
  <w:style w:type="character" w:customStyle="1" w:styleId="40">
    <w:name w:val="Заголовок 4 Знак"/>
    <w:aliases w:val="H4 Знак"/>
    <w:basedOn w:val="a5"/>
    <w:link w:val="4"/>
    <w:semiHidden/>
    <w:rsid w:val="00CF0F17"/>
    <w:rPr>
      <w:rFonts w:asciiTheme="majorHAnsi" w:eastAsiaTheme="majorEastAsia" w:hAnsiTheme="majorHAnsi" w:cstheme="majorBidi"/>
      <w:b/>
      <w:bCs/>
      <w:i/>
      <w:iCs/>
      <w:color w:val="4F81BD" w:themeColor="accent1"/>
    </w:rPr>
  </w:style>
  <w:style w:type="character" w:customStyle="1" w:styleId="10">
    <w:name w:val="Заголовок 1 Знак"/>
    <w:aliases w:val="H1 Знак,1 Знак"/>
    <w:basedOn w:val="a5"/>
    <w:link w:val="1"/>
    <w:rsid w:val="00CF0F17"/>
    <w:rPr>
      <w:rFonts w:ascii="Tahoma" w:hAnsi="Tahoma" w:cs="Tahoma"/>
      <w:b/>
      <w:bCs/>
      <w:caps/>
      <w:color w:val="003366"/>
      <w:kern w:val="28"/>
      <w:sz w:val="36"/>
      <w:szCs w:val="36"/>
      <w:lang w:eastAsia="en-US"/>
    </w:rPr>
  </w:style>
  <w:style w:type="character" w:customStyle="1" w:styleId="50">
    <w:name w:val="Заголовок 5 Знак"/>
    <w:aliases w:val="Table caption Знак,Char Знак,h5 Знак,h51 Знак"/>
    <w:basedOn w:val="a5"/>
    <w:link w:val="5"/>
    <w:rsid w:val="00CF0F17"/>
    <w:rPr>
      <w:rFonts w:ascii="Tahoma" w:hAnsi="Tahoma" w:cs="Tahoma"/>
      <w:b/>
      <w:bCs/>
      <w:caps/>
      <w:szCs w:val="22"/>
      <w:lang w:eastAsia="en-US"/>
    </w:rPr>
  </w:style>
  <w:style w:type="character" w:customStyle="1" w:styleId="60">
    <w:name w:val="Заголовок 6 Знак"/>
    <w:basedOn w:val="a5"/>
    <w:link w:val="6"/>
    <w:rsid w:val="00CF0F17"/>
    <w:rPr>
      <w:rFonts w:ascii="Tahoma" w:hAnsi="Tahoma" w:cs="Tahoma"/>
      <w:i/>
      <w:iCs/>
      <w:smallCaps/>
      <w:sz w:val="22"/>
      <w:szCs w:val="22"/>
      <w:lang w:eastAsia="en-US"/>
    </w:rPr>
  </w:style>
  <w:style w:type="character" w:customStyle="1" w:styleId="70">
    <w:name w:val="Заголовок 7 Знак"/>
    <w:basedOn w:val="a5"/>
    <w:link w:val="7"/>
    <w:rsid w:val="00CF0F17"/>
    <w:rPr>
      <w:rFonts w:ascii="Tahoma" w:hAnsi="Tahoma" w:cs="Tahoma"/>
      <w:sz w:val="18"/>
      <w:lang w:eastAsia="en-US"/>
    </w:rPr>
  </w:style>
  <w:style w:type="character" w:customStyle="1" w:styleId="80">
    <w:name w:val="Заголовок 8 Знак"/>
    <w:basedOn w:val="a5"/>
    <w:link w:val="8"/>
    <w:rsid w:val="00CF0F17"/>
    <w:rPr>
      <w:rFonts w:ascii="Tahoma" w:hAnsi="Tahoma" w:cs="Tahoma"/>
      <w:i/>
      <w:iCs/>
      <w:sz w:val="18"/>
      <w:lang w:eastAsia="en-US"/>
    </w:rPr>
  </w:style>
  <w:style w:type="character" w:customStyle="1" w:styleId="90">
    <w:name w:val="Заголовок 9 Знак"/>
    <w:basedOn w:val="a5"/>
    <w:link w:val="9"/>
    <w:rsid w:val="00CF0F17"/>
    <w:rPr>
      <w:rFonts w:ascii="Tahoma" w:hAnsi="Tahoma" w:cs="Tahoma"/>
      <w:b/>
      <w:bCs/>
      <w:sz w:val="36"/>
      <w:szCs w:val="36"/>
      <w:lang w:eastAsia="en-US"/>
    </w:rPr>
  </w:style>
  <w:style w:type="character" w:styleId="afb">
    <w:name w:val="annotation reference"/>
    <w:basedOn w:val="a5"/>
    <w:unhideWhenUsed/>
    <w:rsid w:val="004B75A6"/>
    <w:rPr>
      <w:sz w:val="16"/>
      <w:szCs w:val="16"/>
    </w:rPr>
  </w:style>
  <w:style w:type="paragraph" w:styleId="afc">
    <w:name w:val="annotation text"/>
    <w:basedOn w:val="a3"/>
    <w:link w:val="afd"/>
    <w:unhideWhenUsed/>
    <w:rsid w:val="004B75A6"/>
  </w:style>
  <w:style w:type="character" w:customStyle="1" w:styleId="afd">
    <w:name w:val="Текст примечания Знак"/>
    <w:basedOn w:val="a5"/>
    <w:link w:val="afc"/>
    <w:rsid w:val="004B75A6"/>
    <w:rPr>
      <w:rFonts w:ascii="Arial" w:hAnsi="Arial" w:cs="Arial"/>
    </w:rPr>
  </w:style>
  <w:style w:type="paragraph" w:styleId="afe">
    <w:name w:val="annotation subject"/>
    <w:basedOn w:val="afc"/>
    <w:next w:val="afc"/>
    <w:link w:val="aff"/>
    <w:semiHidden/>
    <w:unhideWhenUsed/>
    <w:rsid w:val="004B75A6"/>
    <w:rPr>
      <w:b/>
      <w:bCs/>
    </w:rPr>
  </w:style>
  <w:style w:type="character" w:customStyle="1" w:styleId="aff">
    <w:name w:val="Тема примечания Знак"/>
    <w:basedOn w:val="afd"/>
    <w:link w:val="afe"/>
    <w:semiHidden/>
    <w:rsid w:val="004B75A6"/>
    <w:rPr>
      <w:rFonts w:ascii="Arial" w:hAnsi="Arial" w:cs="Arial"/>
      <w:b/>
      <w:bCs/>
    </w:rPr>
  </w:style>
  <w:style w:type="paragraph" w:customStyle="1" w:styleId="headertext">
    <w:name w:val="headertext"/>
    <w:basedOn w:val="a3"/>
    <w:rsid w:val="004E4C84"/>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0">
    <w:name w:val="Основной текст_"/>
    <w:basedOn w:val="a5"/>
    <w:link w:val="12"/>
    <w:rsid w:val="00A10728"/>
    <w:rPr>
      <w:rFonts w:ascii="Arial" w:eastAsia="Arial" w:hAnsi="Arial" w:cs="Arial"/>
      <w:shd w:val="clear" w:color="auto" w:fill="FFFFFF"/>
    </w:rPr>
  </w:style>
  <w:style w:type="paragraph" w:customStyle="1" w:styleId="12">
    <w:name w:val="Основной текст1"/>
    <w:basedOn w:val="a3"/>
    <w:link w:val="aff0"/>
    <w:rsid w:val="00A10728"/>
    <w:pPr>
      <w:widowControl/>
      <w:shd w:val="clear" w:color="auto" w:fill="FFFFFF"/>
      <w:autoSpaceDE/>
      <w:autoSpaceDN/>
      <w:adjustRightInd/>
      <w:spacing w:after="660" w:line="0" w:lineRule="atLeast"/>
      <w:jc w:val="both"/>
    </w:pPr>
    <w:rPr>
      <w:rFonts w:eastAsia="Arial"/>
    </w:rPr>
  </w:style>
  <w:style w:type="character" w:customStyle="1" w:styleId="af3">
    <w:name w:val="Абзац списка Знак"/>
    <w:aliases w:val="AC List 01 Знак,Bullet List Знак,FooterText Знак,numbered Знак"/>
    <w:basedOn w:val="a5"/>
    <w:link w:val="af2"/>
    <w:uiPriority w:val="34"/>
    <w:locked/>
    <w:rsid w:val="00B95A3B"/>
    <w:rPr>
      <w:rFonts w:ascii="Arial" w:hAnsi="Arial" w:cs="Arial"/>
    </w:rPr>
  </w:style>
  <w:style w:type="paragraph" w:styleId="aff1">
    <w:name w:val="Revision"/>
    <w:hidden/>
    <w:uiPriority w:val="99"/>
    <w:semiHidden/>
    <w:rsid w:val="00833B1A"/>
    <w:rPr>
      <w:rFonts w:ascii="Arial" w:hAnsi="Arial" w:cs="Arial"/>
    </w:rPr>
  </w:style>
  <w:style w:type="character" w:customStyle="1" w:styleId="09TableContent1Zchn">
    <w:name w:val="09_Table_Content_1 Zchn"/>
    <w:basedOn w:val="a5"/>
    <w:link w:val="09TableContent1"/>
    <w:uiPriority w:val="99"/>
    <w:locked/>
    <w:rsid w:val="00312851"/>
    <w:rPr>
      <w:rFonts w:ascii="Arial" w:hAnsi="Arial"/>
      <w:lang w:val="en-GB"/>
    </w:rPr>
  </w:style>
  <w:style w:type="paragraph" w:customStyle="1" w:styleId="09TableContent1">
    <w:name w:val="09_Table_Content_1"/>
    <w:basedOn w:val="a3"/>
    <w:link w:val="09TableContent1Zchn"/>
    <w:uiPriority w:val="99"/>
    <w:rsid w:val="00312851"/>
    <w:pPr>
      <w:widowControl/>
      <w:autoSpaceDE/>
      <w:autoSpaceDN/>
      <w:adjustRightInd/>
      <w:spacing w:line="260" w:lineRule="exact"/>
    </w:pPr>
    <w:rPr>
      <w:rFonts w:cs="Times New Roman"/>
      <w:lang w:val="en-GB"/>
    </w:rPr>
  </w:style>
  <w:style w:type="numbering" w:customStyle="1" w:styleId="a">
    <w:name w:val="Стиль нов"/>
    <w:uiPriority w:val="99"/>
    <w:rsid w:val="004C2152"/>
    <w:pPr>
      <w:numPr>
        <w:numId w:val="12"/>
      </w:numPr>
    </w:pPr>
  </w:style>
  <w:style w:type="table" w:customStyle="1" w:styleId="TableGrid">
    <w:name w:val="TableGrid"/>
    <w:rsid w:val="002C47A6"/>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9760">
      <w:bodyDiv w:val="1"/>
      <w:marLeft w:val="0"/>
      <w:marRight w:val="0"/>
      <w:marTop w:val="0"/>
      <w:marBottom w:val="0"/>
      <w:divBdr>
        <w:top w:val="none" w:sz="0" w:space="0" w:color="auto"/>
        <w:left w:val="none" w:sz="0" w:space="0" w:color="auto"/>
        <w:bottom w:val="none" w:sz="0" w:space="0" w:color="auto"/>
        <w:right w:val="none" w:sz="0" w:space="0" w:color="auto"/>
      </w:divBdr>
    </w:div>
    <w:div w:id="78909535">
      <w:bodyDiv w:val="1"/>
      <w:marLeft w:val="0"/>
      <w:marRight w:val="0"/>
      <w:marTop w:val="0"/>
      <w:marBottom w:val="0"/>
      <w:divBdr>
        <w:top w:val="none" w:sz="0" w:space="0" w:color="auto"/>
        <w:left w:val="none" w:sz="0" w:space="0" w:color="auto"/>
        <w:bottom w:val="none" w:sz="0" w:space="0" w:color="auto"/>
        <w:right w:val="none" w:sz="0" w:space="0" w:color="auto"/>
      </w:divBdr>
    </w:div>
    <w:div w:id="271284223">
      <w:bodyDiv w:val="1"/>
      <w:marLeft w:val="0"/>
      <w:marRight w:val="0"/>
      <w:marTop w:val="0"/>
      <w:marBottom w:val="0"/>
      <w:divBdr>
        <w:top w:val="none" w:sz="0" w:space="0" w:color="auto"/>
        <w:left w:val="none" w:sz="0" w:space="0" w:color="auto"/>
        <w:bottom w:val="none" w:sz="0" w:space="0" w:color="auto"/>
        <w:right w:val="none" w:sz="0" w:space="0" w:color="auto"/>
      </w:divBdr>
    </w:div>
    <w:div w:id="331373438">
      <w:bodyDiv w:val="1"/>
      <w:marLeft w:val="0"/>
      <w:marRight w:val="0"/>
      <w:marTop w:val="0"/>
      <w:marBottom w:val="0"/>
      <w:divBdr>
        <w:top w:val="none" w:sz="0" w:space="0" w:color="auto"/>
        <w:left w:val="none" w:sz="0" w:space="0" w:color="auto"/>
        <w:bottom w:val="none" w:sz="0" w:space="0" w:color="auto"/>
        <w:right w:val="none" w:sz="0" w:space="0" w:color="auto"/>
      </w:divBdr>
    </w:div>
    <w:div w:id="378240044">
      <w:bodyDiv w:val="1"/>
      <w:marLeft w:val="0"/>
      <w:marRight w:val="0"/>
      <w:marTop w:val="0"/>
      <w:marBottom w:val="0"/>
      <w:divBdr>
        <w:top w:val="none" w:sz="0" w:space="0" w:color="auto"/>
        <w:left w:val="none" w:sz="0" w:space="0" w:color="auto"/>
        <w:bottom w:val="none" w:sz="0" w:space="0" w:color="auto"/>
        <w:right w:val="none" w:sz="0" w:space="0" w:color="auto"/>
      </w:divBdr>
    </w:div>
    <w:div w:id="452017640">
      <w:bodyDiv w:val="1"/>
      <w:marLeft w:val="0"/>
      <w:marRight w:val="0"/>
      <w:marTop w:val="0"/>
      <w:marBottom w:val="0"/>
      <w:divBdr>
        <w:top w:val="none" w:sz="0" w:space="0" w:color="auto"/>
        <w:left w:val="none" w:sz="0" w:space="0" w:color="auto"/>
        <w:bottom w:val="none" w:sz="0" w:space="0" w:color="auto"/>
        <w:right w:val="none" w:sz="0" w:space="0" w:color="auto"/>
      </w:divBdr>
    </w:div>
    <w:div w:id="459298516">
      <w:bodyDiv w:val="1"/>
      <w:marLeft w:val="0"/>
      <w:marRight w:val="0"/>
      <w:marTop w:val="0"/>
      <w:marBottom w:val="0"/>
      <w:divBdr>
        <w:top w:val="none" w:sz="0" w:space="0" w:color="auto"/>
        <w:left w:val="none" w:sz="0" w:space="0" w:color="auto"/>
        <w:bottom w:val="none" w:sz="0" w:space="0" w:color="auto"/>
        <w:right w:val="none" w:sz="0" w:space="0" w:color="auto"/>
      </w:divBdr>
    </w:div>
    <w:div w:id="518927971">
      <w:bodyDiv w:val="1"/>
      <w:marLeft w:val="0"/>
      <w:marRight w:val="0"/>
      <w:marTop w:val="0"/>
      <w:marBottom w:val="0"/>
      <w:divBdr>
        <w:top w:val="none" w:sz="0" w:space="0" w:color="auto"/>
        <w:left w:val="none" w:sz="0" w:space="0" w:color="auto"/>
        <w:bottom w:val="none" w:sz="0" w:space="0" w:color="auto"/>
        <w:right w:val="none" w:sz="0" w:space="0" w:color="auto"/>
      </w:divBdr>
    </w:div>
    <w:div w:id="620380407">
      <w:bodyDiv w:val="1"/>
      <w:marLeft w:val="0"/>
      <w:marRight w:val="0"/>
      <w:marTop w:val="0"/>
      <w:marBottom w:val="0"/>
      <w:divBdr>
        <w:top w:val="none" w:sz="0" w:space="0" w:color="auto"/>
        <w:left w:val="none" w:sz="0" w:space="0" w:color="auto"/>
        <w:bottom w:val="none" w:sz="0" w:space="0" w:color="auto"/>
        <w:right w:val="none" w:sz="0" w:space="0" w:color="auto"/>
      </w:divBdr>
    </w:div>
    <w:div w:id="793914337">
      <w:bodyDiv w:val="1"/>
      <w:marLeft w:val="0"/>
      <w:marRight w:val="0"/>
      <w:marTop w:val="0"/>
      <w:marBottom w:val="0"/>
      <w:divBdr>
        <w:top w:val="none" w:sz="0" w:space="0" w:color="auto"/>
        <w:left w:val="none" w:sz="0" w:space="0" w:color="auto"/>
        <w:bottom w:val="none" w:sz="0" w:space="0" w:color="auto"/>
        <w:right w:val="none" w:sz="0" w:space="0" w:color="auto"/>
      </w:divBdr>
    </w:div>
    <w:div w:id="814301288">
      <w:bodyDiv w:val="1"/>
      <w:marLeft w:val="0"/>
      <w:marRight w:val="0"/>
      <w:marTop w:val="0"/>
      <w:marBottom w:val="0"/>
      <w:divBdr>
        <w:top w:val="none" w:sz="0" w:space="0" w:color="auto"/>
        <w:left w:val="none" w:sz="0" w:space="0" w:color="auto"/>
        <w:bottom w:val="none" w:sz="0" w:space="0" w:color="auto"/>
        <w:right w:val="none" w:sz="0" w:space="0" w:color="auto"/>
      </w:divBdr>
    </w:div>
    <w:div w:id="868832133">
      <w:bodyDiv w:val="1"/>
      <w:marLeft w:val="0"/>
      <w:marRight w:val="0"/>
      <w:marTop w:val="0"/>
      <w:marBottom w:val="0"/>
      <w:divBdr>
        <w:top w:val="none" w:sz="0" w:space="0" w:color="auto"/>
        <w:left w:val="none" w:sz="0" w:space="0" w:color="auto"/>
        <w:bottom w:val="none" w:sz="0" w:space="0" w:color="auto"/>
        <w:right w:val="none" w:sz="0" w:space="0" w:color="auto"/>
      </w:divBdr>
    </w:div>
    <w:div w:id="1090081057">
      <w:bodyDiv w:val="1"/>
      <w:marLeft w:val="0"/>
      <w:marRight w:val="0"/>
      <w:marTop w:val="0"/>
      <w:marBottom w:val="0"/>
      <w:divBdr>
        <w:top w:val="none" w:sz="0" w:space="0" w:color="auto"/>
        <w:left w:val="none" w:sz="0" w:space="0" w:color="auto"/>
        <w:bottom w:val="none" w:sz="0" w:space="0" w:color="auto"/>
        <w:right w:val="none" w:sz="0" w:space="0" w:color="auto"/>
      </w:divBdr>
    </w:div>
    <w:div w:id="1118451081">
      <w:bodyDiv w:val="1"/>
      <w:marLeft w:val="0"/>
      <w:marRight w:val="0"/>
      <w:marTop w:val="0"/>
      <w:marBottom w:val="0"/>
      <w:divBdr>
        <w:top w:val="none" w:sz="0" w:space="0" w:color="auto"/>
        <w:left w:val="none" w:sz="0" w:space="0" w:color="auto"/>
        <w:bottom w:val="none" w:sz="0" w:space="0" w:color="auto"/>
        <w:right w:val="none" w:sz="0" w:space="0" w:color="auto"/>
      </w:divBdr>
    </w:div>
    <w:div w:id="1186673968">
      <w:bodyDiv w:val="1"/>
      <w:marLeft w:val="0"/>
      <w:marRight w:val="0"/>
      <w:marTop w:val="0"/>
      <w:marBottom w:val="0"/>
      <w:divBdr>
        <w:top w:val="none" w:sz="0" w:space="0" w:color="auto"/>
        <w:left w:val="none" w:sz="0" w:space="0" w:color="auto"/>
        <w:bottom w:val="none" w:sz="0" w:space="0" w:color="auto"/>
        <w:right w:val="none" w:sz="0" w:space="0" w:color="auto"/>
      </w:divBdr>
    </w:div>
    <w:div w:id="1223129593">
      <w:bodyDiv w:val="1"/>
      <w:marLeft w:val="0"/>
      <w:marRight w:val="0"/>
      <w:marTop w:val="0"/>
      <w:marBottom w:val="0"/>
      <w:divBdr>
        <w:top w:val="none" w:sz="0" w:space="0" w:color="auto"/>
        <w:left w:val="none" w:sz="0" w:space="0" w:color="auto"/>
        <w:bottom w:val="none" w:sz="0" w:space="0" w:color="auto"/>
        <w:right w:val="none" w:sz="0" w:space="0" w:color="auto"/>
      </w:divBdr>
    </w:div>
    <w:div w:id="1238982764">
      <w:bodyDiv w:val="1"/>
      <w:marLeft w:val="0"/>
      <w:marRight w:val="0"/>
      <w:marTop w:val="0"/>
      <w:marBottom w:val="0"/>
      <w:divBdr>
        <w:top w:val="none" w:sz="0" w:space="0" w:color="auto"/>
        <w:left w:val="none" w:sz="0" w:space="0" w:color="auto"/>
        <w:bottom w:val="none" w:sz="0" w:space="0" w:color="auto"/>
        <w:right w:val="none" w:sz="0" w:space="0" w:color="auto"/>
      </w:divBdr>
    </w:div>
    <w:div w:id="1365331602">
      <w:bodyDiv w:val="1"/>
      <w:marLeft w:val="0"/>
      <w:marRight w:val="0"/>
      <w:marTop w:val="0"/>
      <w:marBottom w:val="0"/>
      <w:divBdr>
        <w:top w:val="none" w:sz="0" w:space="0" w:color="auto"/>
        <w:left w:val="none" w:sz="0" w:space="0" w:color="auto"/>
        <w:bottom w:val="none" w:sz="0" w:space="0" w:color="auto"/>
        <w:right w:val="none" w:sz="0" w:space="0" w:color="auto"/>
      </w:divBdr>
    </w:div>
    <w:div w:id="1495098310">
      <w:bodyDiv w:val="1"/>
      <w:marLeft w:val="0"/>
      <w:marRight w:val="0"/>
      <w:marTop w:val="0"/>
      <w:marBottom w:val="0"/>
      <w:divBdr>
        <w:top w:val="none" w:sz="0" w:space="0" w:color="auto"/>
        <w:left w:val="none" w:sz="0" w:space="0" w:color="auto"/>
        <w:bottom w:val="none" w:sz="0" w:space="0" w:color="auto"/>
        <w:right w:val="none" w:sz="0" w:space="0" w:color="auto"/>
      </w:divBdr>
    </w:div>
    <w:div w:id="1569732691">
      <w:bodyDiv w:val="1"/>
      <w:marLeft w:val="0"/>
      <w:marRight w:val="0"/>
      <w:marTop w:val="0"/>
      <w:marBottom w:val="0"/>
      <w:divBdr>
        <w:top w:val="none" w:sz="0" w:space="0" w:color="auto"/>
        <w:left w:val="none" w:sz="0" w:space="0" w:color="auto"/>
        <w:bottom w:val="none" w:sz="0" w:space="0" w:color="auto"/>
        <w:right w:val="none" w:sz="0" w:space="0" w:color="auto"/>
      </w:divBdr>
    </w:div>
    <w:div w:id="1683237692">
      <w:bodyDiv w:val="1"/>
      <w:marLeft w:val="0"/>
      <w:marRight w:val="0"/>
      <w:marTop w:val="0"/>
      <w:marBottom w:val="0"/>
      <w:divBdr>
        <w:top w:val="none" w:sz="0" w:space="0" w:color="auto"/>
        <w:left w:val="none" w:sz="0" w:space="0" w:color="auto"/>
        <w:bottom w:val="none" w:sz="0" w:space="0" w:color="auto"/>
        <w:right w:val="none" w:sz="0" w:space="0" w:color="auto"/>
      </w:divBdr>
    </w:div>
    <w:div w:id="1759206647">
      <w:bodyDiv w:val="1"/>
      <w:marLeft w:val="0"/>
      <w:marRight w:val="0"/>
      <w:marTop w:val="0"/>
      <w:marBottom w:val="0"/>
      <w:divBdr>
        <w:top w:val="none" w:sz="0" w:space="0" w:color="auto"/>
        <w:left w:val="none" w:sz="0" w:space="0" w:color="auto"/>
        <w:bottom w:val="none" w:sz="0" w:space="0" w:color="auto"/>
        <w:right w:val="none" w:sz="0" w:space="0" w:color="auto"/>
      </w:divBdr>
    </w:div>
    <w:div w:id="1813870061">
      <w:bodyDiv w:val="1"/>
      <w:marLeft w:val="0"/>
      <w:marRight w:val="0"/>
      <w:marTop w:val="0"/>
      <w:marBottom w:val="0"/>
      <w:divBdr>
        <w:top w:val="none" w:sz="0" w:space="0" w:color="auto"/>
        <w:left w:val="none" w:sz="0" w:space="0" w:color="auto"/>
        <w:bottom w:val="none" w:sz="0" w:space="0" w:color="auto"/>
        <w:right w:val="none" w:sz="0" w:space="0" w:color="auto"/>
      </w:divBdr>
    </w:div>
    <w:div w:id="1963416308">
      <w:bodyDiv w:val="1"/>
      <w:marLeft w:val="0"/>
      <w:marRight w:val="0"/>
      <w:marTop w:val="0"/>
      <w:marBottom w:val="0"/>
      <w:divBdr>
        <w:top w:val="none" w:sz="0" w:space="0" w:color="auto"/>
        <w:left w:val="none" w:sz="0" w:space="0" w:color="auto"/>
        <w:bottom w:val="none" w:sz="0" w:space="0" w:color="auto"/>
        <w:right w:val="none" w:sz="0" w:space="0" w:color="auto"/>
      </w:divBdr>
    </w:div>
    <w:div w:id="2015574209">
      <w:bodyDiv w:val="1"/>
      <w:marLeft w:val="0"/>
      <w:marRight w:val="0"/>
      <w:marTop w:val="0"/>
      <w:marBottom w:val="0"/>
      <w:divBdr>
        <w:top w:val="none" w:sz="0" w:space="0" w:color="auto"/>
        <w:left w:val="none" w:sz="0" w:space="0" w:color="auto"/>
        <w:bottom w:val="none" w:sz="0" w:space="0" w:color="auto"/>
        <w:right w:val="none" w:sz="0" w:space="0" w:color="auto"/>
      </w:divBdr>
    </w:div>
    <w:div w:id="2024672124">
      <w:bodyDiv w:val="1"/>
      <w:marLeft w:val="0"/>
      <w:marRight w:val="0"/>
      <w:marTop w:val="0"/>
      <w:marBottom w:val="0"/>
      <w:divBdr>
        <w:top w:val="none" w:sz="0" w:space="0" w:color="auto"/>
        <w:left w:val="none" w:sz="0" w:space="0" w:color="auto"/>
        <w:bottom w:val="none" w:sz="0" w:space="0" w:color="auto"/>
        <w:right w:val="none" w:sz="0" w:space="0" w:color="auto"/>
      </w:divBdr>
    </w:div>
    <w:div w:id="2041316214">
      <w:bodyDiv w:val="1"/>
      <w:marLeft w:val="0"/>
      <w:marRight w:val="0"/>
      <w:marTop w:val="0"/>
      <w:marBottom w:val="0"/>
      <w:divBdr>
        <w:top w:val="none" w:sz="0" w:space="0" w:color="auto"/>
        <w:left w:val="none" w:sz="0" w:space="0" w:color="auto"/>
        <w:bottom w:val="none" w:sz="0" w:space="0" w:color="auto"/>
        <w:right w:val="none" w:sz="0" w:space="0" w:color="auto"/>
      </w:divBdr>
    </w:div>
    <w:div w:id="21403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EEEAC-6F1E-439F-918C-36492894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4352</Words>
  <Characters>24812</Characters>
  <Application>Microsoft Office Word</Application>
  <DocSecurity>0</DocSecurity>
  <Lines>206</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Директору по логистике,</vt:lpstr>
      <vt:lpstr>Директору по логистике,</vt:lpstr>
    </vt:vector>
  </TitlesOfParts>
  <Company>ngc</Company>
  <LinksUpToDate>false</LinksUpToDate>
  <CharactersWithSpaces>29106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 по логистике,</dc:title>
  <dc:creator>chelnokov.d</dc:creator>
  <cp:lastModifiedBy>Лешукова Татьяна Валентиновна</cp:lastModifiedBy>
  <cp:revision>14</cp:revision>
  <cp:lastPrinted>2023-03-16T13:48:00Z</cp:lastPrinted>
  <dcterms:created xsi:type="dcterms:W3CDTF">2023-02-13T13:06:00Z</dcterms:created>
  <dcterms:modified xsi:type="dcterms:W3CDTF">2023-04-19T10:13:00Z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